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E6CD" w14:textId="77777777" w:rsidR="002C1F5A" w:rsidRPr="002C1F5A" w:rsidRDefault="002C1F5A" w:rsidP="002C1F5A">
      <w:pPr>
        <w:widowControl/>
        <w:spacing w:after="160" w:line="259" w:lineRule="auto"/>
        <w:jc w:val="center"/>
        <w:rPr>
          <w:rFonts w:ascii="Calibri" w:hAnsi="Calibri" w:cs="Calibri"/>
          <w:b/>
          <w:sz w:val="32"/>
          <w:szCs w:val="32"/>
        </w:rPr>
      </w:pPr>
      <w:r w:rsidRPr="002C1F5A">
        <w:rPr>
          <w:rFonts w:ascii="Calibri" w:hAnsi="Calibri" w:cs="Calibri"/>
          <w:b/>
          <w:sz w:val="32"/>
          <w:szCs w:val="32"/>
        </w:rPr>
        <w:t>Informace o zpracování osobních údajů</w:t>
      </w:r>
    </w:p>
    <w:p w14:paraId="5ACDFA9F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</w:p>
    <w:p w14:paraId="2B148FC9" w14:textId="77777777" w:rsidR="002C1F5A" w:rsidRPr="00735FAD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bCs/>
          <w:iCs/>
          <w:sz w:val="28"/>
          <w:szCs w:val="28"/>
        </w:rPr>
      </w:pPr>
      <w:r>
        <w:rPr>
          <w:rFonts w:ascii="Calibri" w:eastAsia="Calibri" w:hAnsi="Calibri" w:cs="Calibri"/>
          <w:b/>
          <w:u w:val="single"/>
        </w:rPr>
        <w:t>Správce osobních údajů („Správce</w:t>
      </w:r>
      <w:r w:rsidRPr="00735FAD">
        <w:rPr>
          <w:rFonts w:ascii="Calibri" w:eastAsia="Calibri" w:hAnsi="Calibri" w:cs="Calibri"/>
          <w:b/>
          <w:u w:val="single"/>
        </w:rPr>
        <w:t>”):</w:t>
      </w:r>
      <w:r w:rsidRPr="00735FA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735FAD">
        <w:rPr>
          <w:rFonts w:ascii="Calibri" w:eastAsia="Calibri" w:hAnsi="Calibri" w:cs="Calibri"/>
          <w:b/>
          <w:bCs/>
          <w:iCs/>
          <w:sz w:val="28"/>
          <w:szCs w:val="28"/>
        </w:rPr>
        <w:t>Město Jevišovice, IČ: 292923</w:t>
      </w:r>
    </w:p>
    <w:p w14:paraId="4EDCECAF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Kontakty na správce najdete </w:t>
      </w:r>
      <w:hyperlink r:id="rId7" w:history="1">
        <w:r w:rsidRPr="0038453F">
          <w:rPr>
            <w:rStyle w:val="Hypertextovodkaz"/>
            <w:rFonts w:ascii="Calibri" w:eastAsiaTheme="majorEastAsia" w:hAnsi="Calibri" w:cs="Calibri"/>
            <w:b/>
            <w:sz w:val="22"/>
            <w:szCs w:val="22"/>
          </w:rPr>
          <w:t>ZDE.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70C72D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95B567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Odpovědnost za zpracování osobních údajů</w:t>
      </w:r>
    </w:p>
    <w:p w14:paraId="535D2920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Jako Správce jsme zodpovědní za zpracování vašich osobních údajů. Vyřizujeme vaše žádosti (např. o opravu, výmaz, o informaci o vašich osobních údajích), námitky, a poskytujeme vám informace o tom, jak a proč s vašimi osobními údaji nakládáme.</w:t>
      </w:r>
    </w:p>
    <w:p w14:paraId="37FFA25E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Pověřenec pro ochranu osobních údajů (“Pověřenec”)</w:t>
      </w:r>
    </w:p>
    <w:p w14:paraId="6504BFA5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Metodickou podporu a dohled nad zpracováním vašich osobních údajů vykonává také Pověřenec: </w:t>
      </w:r>
    </w:p>
    <w:p w14:paraId="0239126F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Bc. Alena Hostašová, </w:t>
      </w:r>
      <w:hyperlink r:id="rId8" w:history="1">
        <w:r w:rsidRPr="001D466E">
          <w:rPr>
            <w:rStyle w:val="Hypertextovodkaz"/>
            <w:rFonts w:ascii="Calibri" w:eastAsiaTheme="majorEastAsia" w:hAnsi="Calibri" w:cs="Calibri"/>
            <w:b/>
            <w:sz w:val="22"/>
            <w:szCs w:val="22"/>
          </w:rPr>
          <w:t>alena.hostasova@sms-sluzby.cz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735FAD">
        <w:rPr>
          <w:rFonts w:ascii="Calibri" w:eastAsia="Calibri" w:hAnsi="Calibri" w:cs="Calibri"/>
          <w:b/>
          <w:sz w:val="22"/>
          <w:szCs w:val="22"/>
        </w:rPr>
        <w:t>tel. +420 604</w:t>
      </w:r>
      <w:r>
        <w:rPr>
          <w:rFonts w:ascii="Calibri" w:eastAsia="Calibri" w:hAnsi="Calibri" w:cs="Calibri"/>
          <w:b/>
          <w:sz w:val="22"/>
          <w:szCs w:val="22"/>
        </w:rPr>
        <w:t xml:space="preserve"> 989 665 </w:t>
      </w:r>
    </w:p>
    <w:p w14:paraId="6284D89B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Pověřence se můžete obracet s jakýmikoliv dotazy, podněty a požadavky na uplatnění vašich práv, které se týkají přímo vašich osobních údajů zpracovávaných v rámci některé agendy u Správce, a to zejména, pokud se nechcete obrátit přímo na zástupce Správce.</w:t>
      </w:r>
    </w:p>
    <w:p w14:paraId="1D769991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. Odpovědný za vyřízení vašich dotazů, podnětů, námitek a požadavků je však výhradně samotný Správce.</w:t>
      </w:r>
    </w:p>
    <w:p w14:paraId="69EDFF54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Práva subjektu údajů</w:t>
      </w:r>
    </w:p>
    <w:p w14:paraId="6A69276F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vaše osobní údaje zpracováváme v rámci některé agendy, máte právo:</w:t>
      </w:r>
    </w:p>
    <w:p w14:paraId="5F1AB912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Dozvědět se o zpracování svých osobních údajů </w:t>
      </w:r>
      <w:r>
        <w:rPr>
          <w:rFonts w:ascii="Calibri" w:eastAsia="Calibri" w:hAnsi="Calibri" w:cs="Calibri"/>
          <w:b/>
          <w:sz w:val="22"/>
          <w:szCs w:val="22"/>
        </w:rPr>
        <w:t xml:space="preserve">informace </w:t>
      </w:r>
      <w:r>
        <w:rPr>
          <w:rFonts w:ascii="Calibri" w:eastAsia="Calibri" w:hAnsi="Calibri" w:cs="Calibri"/>
          <w:sz w:val="22"/>
          <w:szCs w:val="22"/>
        </w:rPr>
        <w:t xml:space="preserve">(podrobněji viz čl. 13 a 14 </w:t>
      </w:r>
      <w:hyperlink r:id="rId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Obecného nařízení EU o ochraně osobních údajů č. 2016/679</w:t>
        </w:r>
      </w:hyperlink>
      <w:r>
        <w:rPr>
          <w:rFonts w:ascii="Calibri" w:eastAsia="Calibri" w:hAnsi="Calibri" w:cs="Calibri"/>
          <w:sz w:val="22"/>
          <w:szCs w:val="22"/>
        </w:rPr>
        <w:t xml:space="preserve">, dále jen “GDPR”), vztahující se k jednotlivým agendám (k jednotlivým účelům zpracování vašich osobních údajů). Jejich obecný přehled zveřejňujeme níže. </w:t>
      </w:r>
    </w:p>
    <w:p w14:paraId="1F3AC906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Dotázat se, </w:t>
      </w:r>
      <w:r>
        <w:rPr>
          <w:rFonts w:ascii="Calibri" w:eastAsia="Calibri" w:hAnsi="Calibri" w:cs="Calibri"/>
          <w:b/>
          <w:sz w:val="22"/>
          <w:szCs w:val="22"/>
        </w:rPr>
        <w:t>zda</w:t>
      </w:r>
      <w:r>
        <w:rPr>
          <w:rFonts w:ascii="Calibri" w:eastAsia="Calibri" w:hAnsi="Calibri" w:cs="Calibri"/>
          <w:sz w:val="22"/>
          <w:szCs w:val="22"/>
        </w:rPr>
        <w:t xml:space="preserve"> se zpracovávají, a žádat jejich </w:t>
      </w:r>
      <w:r>
        <w:rPr>
          <w:rFonts w:ascii="Calibri" w:eastAsia="Calibri" w:hAnsi="Calibri" w:cs="Calibri"/>
          <w:b/>
          <w:sz w:val="22"/>
          <w:szCs w:val="22"/>
        </w:rPr>
        <w:t>kopii</w:t>
      </w:r>
      <w:r>
        <w:rPr>
          <w:rFonts w:ascii="Calibri" w:eastAsia="Calibri" w:hAnsi="Calibri" w:cs="Calibri"/>
          <w:sz w:val="22"/>
          <w:szCs w:val="22"/>
        </w:rPr>
        <w:t xml:space="preserve"> (export) (podrobněji čl. 15 GDPR). </w:t>
      </w:r>
    </w:p>
    <w:p w14:paraId="2D3EAAB8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Požadovat </w:t>
      </w:r>
      <w:r>
        <w:rPr>
          <w:rFonts w:ascii="Calibri" w:eastAsia="Calibri" w:hAnsi="Calibri" w:cs="Calibri"/>
          <w:b/>
          <w:sz w:val="22"/>
          <w:szCs w:val="22"/>
        </w:rPr>
        <w:t>opravu svých osobních údajů</w:t>
      </w:r>
      <w:r>
        <w:rPr>
          <w:rFonts w:ascii="Calibri" w:eastAsia="Calibri" w:hAnsi="Calibri" w:cs="Calibri"/>
          <w:sz w:val="22"/>
          <w:szCs w:val="22"/>
        </w:rPr>
        <w:t xml:space="preserve">, pokud jsou nepřesné, požadovat jejich </w:t>
      </w:r>
      <w:r>
        <w:rPr>
          <w:rFonts w:ascii="Calibri" w:eastAsia="Calibri" w:hAnsi="Calibri" w:cs="Calibri"/>
          <w:b/>
          <w:sz w:val="22"/>
          <w:szCs w:val="22"/>
        </w:rPr>
        <w:t>vymazání</w:t>
      </w:r>
      <w:r>
        <w:rPr>
          <w:rFonts w:ascii="Calibri" w:eastAsia="Calibri" w:hAnsi="Calibri" w:cs="Calibri"/>
          <w:sz w:val="22"/>
          <w:szCs w:val="22"/>
        </w:rPr>
        <w:t xml:space="preserve">, pokud se zpracovávají neoprávněně, a požadovat, abychom jejich </w:t>
      </w:r>
      <w:r>
        <w:rPr>
          <w:rFonts w:ascii="Calibri" w:eastAsia="Calibri" w:hAnsi="Calibri" w:cs="Calibri"/>
          <w:b/>
          <w:sz w:val="22"/>
          <w:szCs w:val="22"/>
        </w:rPr>
        <w:t>zpracování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omezili </w:t>
      </w:r>
      <w:r>
        <w:rPr>
          <w:rFonts w:ascii="Calibri" w:eastAsia="Calibri" w:hAnsi="Calibri" w:cs="Calibri"/>
          <w:sz w:val="22"/>
          <w:szCs w:val="22"/>
        </w:rPr>
        <w:t xml:space="preserve">(podrobněji čl. 16, 17 a 18 GDPR). </w:t>
      </w:r>
    </w:p>
    <w:p w14:paraId="58282FE1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případech, kdy zpracování probíhá proto, že tím plníme náš úkol ve veřejném zájmu nebo při výkonu veřejné moci, kterým jsme pověřeni [čl. 6 odst. 1 písm. e) GDPR], anebo kvůli našemu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oprávněnému zájmu [čl. 6 odst. 1 písm. f) GDPR], máte právo podat proti tomuto zpracování tzv. </w:t>
      </w:r>
      <w:r>
        <w:rPr>
          <w:rFonts w:ascii="Calibri" w:eastAsia="Calibri" w:hAnsi="Calibri" w:cs="Calibri"/>
          <w:b/>
          <w:sz w:val="22"/>
          <w:szCs w:val="22"/>
        </w:rPr>
        <w:t>námitku</w:t>
      </w:r>
      <w:r>
        <w:rPr>
          <w:rFonts w:ascii="Calibri" w:eastAsia="Calibri" w:hAnsi="Calibri" w:cs="Calibri"/>
          <w:sz w:val="22"/>
          <w:szCs w:val="22"/>
        </w:rPr>
        <w:t xml:space="preserve"> (podrobněji čl. 21 GDPR).</w:t>
      </w:r>
    </w:p>
    <w:p w14:paraId="18C1BF2E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je zpracování vašich osobních údajů založeno na tom, že jste nám k němu udělili </w:t>
      </w:r>
      <w:r>
        <w:rPr>
          <w:rFonts w:ascii="Calibri" w:eastAsia="Calibri" w:hAnsi="Calibri" w:cs="Calibri"/>
          <w:b/>
          <w:sz w:val="22"/>
          <w:szCs w:val="22"/>
        </w:rPr>
        <w:t>souhlas</w:t>
      </w:r>
      <w:r>
        <w:rPr>
          <w:rFonts w:ascii="Calibri" w:eastAsia="Calibri" w:hAnsi="Calibri" w:cs="Calibri"/>
          <w:sz w:val="22"/>
          <w:szCs w:val="22"/>
        </w:rPr>
        <w:t xml:space="preserve"> (čl. 6 odst. 1 písm. anebo čl. 9 odst. 2 písm. a GDPR), máte právo tento souhlas kdykoli </w:t>
      </w:r>
      <w:r>
        <w:rPr>
          <w:rFonts w:ascii="Calibri" w:eastAsia="Calibri" w:hAnsi="Calibri" w:cs="Calibri"/>
          <w:b/>
          <w:sz w:val="22"/>
          <w:szCs w:val="22"/>
        </w:rPr>
        <w:t>odvolat</w:t>
      </w:r>
      <w:r>
        <w:rPr>
          <w:rFonts w:ascii="Calibri" w:eastAsia="Calibri" w:hAnsi="Calibri" w:cs="Calibri"/>
          <w:sz w:val="22"/>
          <w:szCs w:val="22"/>
        </w:rPr>
        <w:t xml:space="preserve">. Na e-mailovou adresu 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…@... </w:t>
      </w:r>
      <w:r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(vložte adresu pro podání na obecní úřad/školu/organizaci) </w:t>
      </w:r>
      <w:r>
        <w:rPr>
          <w:rFonts w:ascii="Calibri" w:eastAsia="Calibri" w:hAnsi="Calibri" w:cs="Calibri"/>
          <w:sz w:val="22"/>
          <w:szCs w:val="22"/>
        </w:rPr>
        <w:t xml:space="preserve">zašlete zprávu, jaký souhlas a v jaké věci odvoláváte svůj souhlas. Souhlas lze odvolat také prostřednictvím listinné zásilky na  adresu Správce, uvedenou na začátku tohoto textu, anebo osobně. </w:t>
      </w:r>
    </w:p>
    <w:p w14:paraId="5BD00587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Při řešení vašich dotazů, podnětů a požadavků týkajících se vašich osobních údajů si musíme být jednoznačně jistí, že jste osobou, ke které se požadované osobní údaje vztahují. Z toho důvodu vás v případě pochybností můžeme požádat o identifikaci (čl. 12 odst. 6 GDPR) a je tedy vhodné, abyste ve svých žádostech na sebe uvedli kontakt. Vyřízení urychlíte, pokud se na nás obrátíte způsobem prokazujícím vaši totožnost, jako je datová schránka, e-mail s uznávaným elektronickým podpisem nebo listinné podání s ověřeným podpisem, případně se do sídla Správce dostavíte osobně s průkazem totožnosti.</w:t>
      </w:r>
    </w:p>
    <w:p w14:paraId="5670E043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případě, že váš požadavek na poskytnutí těchto informací bude zjevně bezdůvodný nebo nepřiměřený, zejména opakovaný v krátké době, můžeme požadovat úhradu přiměřených nákladů podle </w:t>
      </w:r>
      <w:hyperlink r:id="rId10" w:history="1">
        <w:r w:rsidRPr="00735FAD">
          <w:rPr>
            <w:rStyle w:val="Hypertextovodkaz"/>
            <w:rFonts w:ascii="Calibri" w:eastAsiaTheme="majorEastAsia" w:hAnsi="Calibri" w:cs="Calibri"/>
            <w:b/>
            <w:sz w:val="22"/>
            <w:szCs w:val="22"/>
          </w:rPr>
          <w:t>Sazebníku úhrad</w:t>
        </w:r>
      </w:hyperlink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Zjevně bezdůvodný nebo nepřiměřený požadavek můžeme též odmítnout (podrobněji čl. 12 odst. 5 GDPR).</w:t>
      </w:r>
    </w:p>
    <w:p w14:paraId="43584A79" w14:textId="77777777" w:rsidR="002C1F5A" w:rsidRDefault="002C1F5A" w:rsidP="002C1F5A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nebudete spokojeni s vyřízením dotazu, požadavku nebo podnětu Správcem, máte právo </w:t>
      </w:r>
      <w:r>
        <w:rPr>
          <w:rFonts w:ascii="Calibri" w:eastAsia="Calibri" w:hAnsi="Calibri" w:cs="Calibri"/>
          <w:b/>
          <w:sz w:val="22"/>
          <w:szCs w:val="22"/>
        </w:rPr>
        <w:t>podat stížnost</w:t>
      </w:r>
      <w:r>
        <w:rPr>
          <w:rFonts w:ascii="Calibri" w:eastAsia="Calibri" w:hAnsi="Calibri" w:cs="Calibri"/>
          <w:sz w:val="22"/>
          <w:szCs w:val="22"/>
        </w:rPr>
        <w:t xml:space="preserve"> k </w:t>
      </w:r>
      <w:hyperlink r:id="rId1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Úřadu pro ochranu osobních údajů</w:t>
        </w:r>
      </w:hyperlink>
      <w:r>
        <w:rPr>
          <w:rFonts w:ascii="Calibri" w:eastAsia="Calibri" w:hAnsi="Calibri" w:cs="Calibri"/>
          <w:sz w:val="22"/>
          <w:szCs w:val="22"/>
        </w:rPr>
        <w:t>. Předtím je ale vždy vhodné projednat problém s </w:t>
      </w:r>
      <w:r>
        <w:rPr>
          <w:rFonts w:ascii="Calibri" w:eastAsia="Calibri" w:hAnsi="Calibri" w:cs="Calibri"/>
          <w:b/>
          <w:sz w:val="22"/>
          <w:szCs w:val="22"/>
        </w:rPr>
        <w:t>Pověřencem</w:t>
      </w:r>
      <w:r>
        <w:rPr>
          <w:rFonts w:ascii="Calibri" w:eastAsia="Calibri" w:hAnsi="Calibri" w:cs="Calibri"/>
          <w:sz w:val="22"/>
          <w:szCs w:val="22"/>
        </w:rPr>
        <w:t>. Jeho úkolem je především právě dohlížet na to, zda s vašimi údaji pracujeme řádně a neporušujeme vaše práva.</w:t>
      </w:r>
    </w:p>
    <w:p w14:paraId="2D2DDF85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3E4C9CE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B1ED189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Správce zpracovává následující osobní údaje:</w:t>
      </w:r>
    </w:p>
    <w:p w14:paraId="38592540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EF6CFBB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Velkou část údajů o </w:t>
      </w:r>
      <w:r>
        <w:rPr>
          <w:rFonts w:ascii="Calibri" w:eastAsia="Calibri" w:hAnsi="Calibri" w:cs="Calibri"/>
          <w:b/>
          <w:sz w:val="22"/>
          <w:szCs w:val="22"/>
        </w:rPr>
        <w:t>občanech obce, vlastnících nemovitostí</w:t>
      </w:r>
      <w:r>
        <w:rPr>
          <w:rFonts w:ascii="Calibri" w:eastAsia="Calibri" w:hAnsi="Calibri" w:cs="Calibri"/>
          <w:sz w:val="22"/>
          <w:szCs w:val="22"/>
        </w:rPr>
        <w:t xml:space="preserve"> v  naší obci a dalších fyzických osobách, které přicházejí do kontaktu s naší obcí,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 Mezi další příjemce (podrobněji čl. 4 odst. 9 GDPR) osobních údajů patří také naši smluvní zpracovatelé osobních údajů.</w:t>
      </w:r>
    </w:p>
    <w:p w14:paraId="6D8C1DB6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smluv a zákonů a souvisejících právních předpisů (zákoník práce, zákon o úřednících územně samosprávných celků, zákon o veřejném zdravotním pojištění, zákon o pojistném na sociální zabezpečení a politiku zaměstnanosti) zpracováváme informace </w:t>
      </w:r>
      <w:r>
        <w:rPr>
          <w:rFonts w:ascii="Calibri" w:eastAsia="Calibri" w:hAnsi="Calibri" w:cs="Calibri"/>
          <w:b/>
          <w:sz w:val="22"/>
          <w:szCs w:val="22"/>
        </w:rPr>
        <w:t>o našich zaměstnancích a osobách, které jsou jmenovány do funkce vedení příspěvkových organizací obce.</w:t>
      </w:r>
      <w:r>
        <w:rPr>
          <w:rFonts w:ascii="Calibri" w:eastAsia="Calibri" w:hAnsi="Calibri" w:cs="Calibri"/>
          <w:sz w:val="22"/>
          <w:szCs w:val="22"/>
        </w:rPr>
        <w:t xml:space="preserve"> Takto zpracováváme především jejich jmenné a kontaktní </w:t>
      </w:r>
      <w:r>
        <w:rPr>
          <w:rFonts w:ascii="Calibri" w:eastAsia="Calibri" w:hAnsi="Calibri" w:cs="Calibri"/>
          <w:sz w:val="22"/>
          <w:szCs w:val="22"/>
        </w:rPr>
        <w:lastRenderedPageBreak/>
        <w:t>údaje, údaje o platu a odměně a dalších platbách, údaje pro zdravotní a sociální pojištění, bankovní spojení a další podobné údaje. Dále zpracováváme informace o průběhu jejich zaměstnání. Mezi další příjemce (podrobněji čl. 4 odst. 9 GDPR) osobních údajů patří také naši smluvní zpracovatelé osobních údajů.</w:t>
      </w:r>
    </w:p>
    <w:p w14:paraId="335CB4B9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základě smluv a zákonů a souvisejících právních předpisů (občanský zákoník, obchodní zákoník, zákony o účetnictví)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zpracováváme informace o našich </w:t>
      </w:r>
      <w:r>
        <w:rPr>
          <w:rFonts w:ascii="Calibri" w:eastAsia="Calibri" w:hAnsi="Calibri" w:cs="Calibri"/>
          <w:b/>
          <w:sz w:val="22"/>
          <w:szCs w:val="22"/>
        </w:rPr>
        <w:t xml:space="preserve">dodavatelích či jejich zástupcích. </w:t>
      </w:r>
      <w:r>
        <w:rPr>
          <w:rFonts w:ascii="Calibri" w:eastAsia="Calibri" w:hAnsi="Calibri" w:cs="Calibri"/>
          <w:sz w:val="22"/>
          <w:szCs w:val="22"/>
        </w:rPr>
        <w:t>Takto zpracováváme především jmenné a kontaktní údaje. Na základě smluv a zákonů a souvisejících právních předpisů (zákon o obcích, zákony k účetnictví) také zpracováváme údaje o kupcích a nájemcích nemovitostí. S těmito údaji pracují určení zaměstnanci na našem úřadě, případně je předáváme v rámci plnění zákonné povinnosti finanční správě či jiným oprávněným úřadům.</w:t>
      </w:r>
    </w:p>
    <w:p w14:paraId="068DDC60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Dále na základě </w:t>
      </w:r>
      <w:r>
        <w:rPr>
          <w:rFonts w:ascii="Calibri" w:eastAsia="Calibri" w:hAnsi="Calibri" w:cs="Calibri"/>
          <w:b/>
          <w:sz w:val="22"/>
          <w:szCs w:val="22"/>
        </w:rPr>
        <w:t xml:space="preserve">plnění úkolu ve veřejném zájmu </w:t>
      </w:r>
      <w:r>
        <w:rPr>
          <w:rFonts w:ascii="Calibri" w:eastAsia="Calibri" w:hAnsi="Calibri" w:cs="Calibri"/>
          <w:sz w:val="22"/>
          <w:szCs w:val="22"/>
        </w:rPr>
        <w:t xml:space="preserve">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e) GDPR] zpracováváme některé osobní údaje fyzických osob, které přicházejí do styku s naší obcí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pořizovateli).</w:t>
      </w:r>
    </w:p>
    <w:p w14:paraId="0B4C0713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 xml:space="preserve">oprávněného zájmu obce nebo třetí strany </w:t>
      </w:r>
      <w:r>
        <w:rPr>
          <w:rFonts w:ascii="Calibri" w:eastAsia="Calibri" w:hAnsi="Calibri" w:cs="Calibri"/>
          <w:sz w:val="22"/>
          <w:szCs w:val="22"/>
        </w:rPr>
        <w:t xml:space="preserve">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f) GDPR] zpracováváme některé osobní údaje v rámci ochrany informačních a komunikačních systémů obce (například IP adresy návštěvníků webu, přihlašování na wifi). S těmito údaji pracují pouze určení zaměstnanci na našem úřadě, a smluvní zpracovatelé osobních údajů.</w:t>
      </w:r>
    </w:p>
    <w:p w14:paraId="7EB82037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uchováváme po dobu nezbytnou k účelu, pro který je zpracováváme, případně po dobu stanovenou spisovým a skartačním řádem.</w:t>
      </w:r>
    </w:p>
    <w:p w14:paraId="78B8E6A6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nepředáváme do třetích zemí nebo mezinárodním organizacím.</w:t>
      </w:r>
    </w:p>
    <w:p w14:paraId="68755421" w14:textId="77777777" w:rsidR="002C1F5A" w:rsidRDefault="002C1F5A" w:rsidP="002C1F5A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nejsou předmětem automatizovaného individuálního rozhodování, včetně profilování.</w:t>
      </w:r>
    </w:p>
    <w:p w14:paraId="7829707E" w14:textId="77777777" w:rsidR="002C1F5A" w:rsidRDefault="002C1F5A" w:rsidP="002C1F5A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8CD914D" w14:textId="77777777" w:rsidR="002C1F5A" w:rsidRDefault="002C1F5A" w:rsidP="002C1F5A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1A8D644" w14:textId="77777777" w:rsidR="00785756" w:rsidRDefault="00785756"/>
    <w:sectPr w:rsidR="00785756" w:rsidSect="002C1F5A">
      <w:headerReference w:type="default" r:id="rId12"/>
      <w:footerReference w:type="even" r:id="rId13"/>
      <w:footerReference w:type="default" r:id="rId14"/>
      <w:pgSz w:w="11906" w:h="16838"/>
      <w:pgMar w:top="1701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0169" w14:textId="77777777" w:rsidR="00372157" w:rsidRDefault="00372157" w:rsidP="002C1F5A">
      <w:r>
        <w:separator/>
      </w:r>
    </w:p>
  </w:endnote>
  <w:endnote w:type="continuationSeparator" w:id="0">
    <w:p w14:paraId="41FF78E6" w14:textId="77777777" w:rsidR="00372157" w:rsidRDefault="00372157" w:rsidP="002C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Sans D C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2E1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C75B8EA" w14:textId="77777777" w:rsidR="00000000" w:rsidRDefault="00000000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A7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z w:val="20"/>
        <w:szCs w:val="20"/>
      </w:rPr>
    </w:pPr>
  </w:p>
  <w:p w14:paraId="43DDF04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45770A4" w14:textId="77777777" w:rsidR="00000000" w:rsidRDefault="00000000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W w:w="1009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95"/>
      <w:gridCol w:w="7800"/>
    </w:tblGrid>
    <w:tr w:rsidR="002C4244" w14:paraId="13692AB7" w14:textId="77777777">
      <w:tc>
        <w:tcPr>
          <w:tcW w:w="22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9891ACC" w14:textId="55B582C1" w:rsidR="00000000" w:rsidRDefault="00000000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</w:p>
      </w:tc>
      <w:tc>
        <w:tcPr>
          <w:tcW w:w="7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BD5C812" w14:textId="5B4A8AA3" w:rsidR="00000000" w:rsidRDefault="00000000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</w:p>
      </w:tc>
    </w:tr>
  </w:tbl>
  <w:p w14:paraId="44986F9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F767" w14:textId="77777777" w:rsidR="00372157" w:rsidRDefault="00372157" w:rsidP="002C1F5A">
      <w:r>
        <w:separator/>
      </w:r>
    </w:p>
  </w:footnote>
  <w:footnote w:type="continuationSeparator" w:id="0">
    <w:p w14:paraId="6EEC14F4" w14:textId="77777777" w:rsidR="00372157" w:rsidRDefault="00372157" w:rsidP="002C1F5A">
      <w:r>
        <w:continuationSeparator/>
      </w:r>
    </w:p>
  </w:footnote>
  <w:footnote w:id="1">
    <w:p w14:paraId="314C16CF" w14:textId="77777777" w:rsidR="002C1F5A" w:rsidRDefault="002C1F5A" w:rsidP="002C1F5A">
      <w:pPr>
        <w:widowControl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Čl. 38 odst. 5 GDPR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677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  <w:p w14:paraId="5D151FE2" w14:textId="3AD05C84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0549"/>
    <w:multiLevelType w:val="multilevel"/>
    <w:tmpl w:val="D0ACCD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80665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5A"/>
    <w:rsid w:val="002C1F5A"/>
    <w:rsid w:val="00372157"/>
    <w:rsid w:val="00785756"/>
    <w:rsid w:val="00F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FD6E"/>
  <w15:chartTrackingRefBased/>
  <w15:docId w15:val="{4537A94E-1D2B-4D59-835A-79C9B552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F5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F5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1F5A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C1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F5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C1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F5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C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hostasova@sms-sluzby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evisovice.cz/kontak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evisovice.cz/poskytovani-inform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2025-01-15T08:44:00Z</dcterms:created>
  <dcterms:modified xsi:type="dcterms:W3CDTF">2025-01-15T08:47:00Z</dcterms:modified>
</cp:coreProperties>
</file>