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1C98" w:rsidRPr="006F6280" w:rsidRDefault="004D663A" w:rsidP="000374E8">
      <w:pPr>
        <w:numPr>
          <w:ilvl w:val="0"/>
          <w:numId w:val="0"/>
        </w:numPr>
        <w:spacing w:before="120"/>
        <w:ind w:right="-2"/>
        <w:jc w:val="center"/>
        <w:rPr>
          <w:rFonts w:asciiTheme="majorHAnsi" w:hAnsiTheme="majorHAnsi"/>
          <w:b/>
          <w:szCs w:val="24"/>
        </w:rPr>
      </w:pPr>
      <w:r w:rsidRPr="006F6280">
        <w:rPr>
          <w:rFonts w:asciiTheme="majorHAnsi" w:hAnsiTheme="majorHAnsi"/>
          <w:b/>
          <w:sz w:val="32"/>
          <w:szCs w:val="24"/>
        </w:rPr>
        <w:t>KUPNÍ SMLOUVA</w:t>
      </w:r>
    </w:p>
    <w:p w:rsidR="00173B2A" w:rsidRPr="006F6280" w:rsidRDefault="00173B2A" w:rsidP="000374E8">
      <w:pPr>
        <w:numPr>
          <w:ilvl w:val="0"/>
          <w:numId w:val="0"/>
        </w:numPr>
        <w:spacing w:before="120" w:line="240" w:lineRule="exact"/>
        <w:ind w:right="-2"/>
        <w:jc w:val="center"/>
        <w:rPr>
          <w:rFonts w:asciiTheme="majorHAnsi" w:hAnsiTheme="majorHAnsi"/>
          <w:i/>
          <w:sz w:val="18"/>
        </w:rPr>
      </w:pPr>
      <w:r w:rsidRPr="006F6280">
        <w:rPr>
          <w:rFonts w:asciiTheme="majorHAnsi" w:hAnsiTheme="majorHAnsi"/>
          <w:i/>
          <w:sz w:val="18"/>
          <w:szCs w:val="18"/>
        </w:rPr>
        <w:t xml:space="preserve">uzavřená na základě </w:t>
      </w:r>
      <w:r w:rsidR="006F6280" w:rsidRPr="006F6280">
        <w:rPr>
          <w:rFonts w:asciiTheme="majorHAnsi" w:hAnsiTheme="majorHAnsi"/>
          <w:i/>
          <w:sz w:val="18"/>
          <w:szCs w:val="18"/>
        </w:rPr>
        <w:t>výběrové řízení realizov</w:t>
      </w:r>
      <w:r w:rsidR="006F6280">
        <w:rPr>
          <w:rFonts w:asciiTheme="majorHAnsi" w:hAnsiTheme="majorHAnsi"/>
          <w:i/>
          <w:sz w:val="18"/>
          <w:szCs w:val="18"/>
        </w:rPr>
        <w:t>a</w:t>
      </w:r>
      <w:r w:rsidR="006F6280" w:rsidRPr="006F6280">
        <w:rPr>
          <w:rFonts w:asciiTheme="majorHAnsi" w:hAnsiTheme="majorHAnsi"/>
          <w:i/>
          <w:sz w:val="18"/>
          <w:szCs w:val="18"/>
        </w:rPr>
        <w:t xml:space="preserve">ného na základě pokynů a požadavků materiálu </w:t>
      </w:r>
      <w:r w:rsidR="006F6280" w:rsidRPr="006F6280">
        <w:rPr>
          <w:rFonts w:asciiTheme="majorHAnsi" w:hAnsiTheme="majorHAnsi"/>
          <w:i/>
          <w:sz w:val="18"/>
          <w:szCs w:val="18"/>
        </w:rPr>
        <w:br/>
      </w:r>
      <w:r w:rsidR="006F6280" w:rsidRPr="006F6280">
        <w:rPr>
          <w:rFonts w:asciiTheme="majorHAnsi" w:hAnsiTheme="majorHAnsi"/>
          <w:i/>
          <w:color w:val="000000"/>
          <w:sz w:val="18"/>
          <w:szCs w:val="18"/>
        </w:rPr>
        <w:t xml:space="preserve">Zadávání veřejných zakázek v OPŽP 2014 - 2020, </w:t>
      </w:r>
      <w:r w:rsidR="006F6280" w:rsidRPr="006F6280">
        <w:rPr>
          <w:rFonts w:asciiTheme="majorHAnsi" w:hAnsiTheme="majorHAnsi"/>
          <w:i/>
          <w:sz w:val="18"/>
          <w:szCs w:val="18"/>
        </w:rPr>
        <w:t>verze 4.0, znění účinné od 1. 4. 2016</w:t>
      </w:r>
      <w:r w:rsidR="00BF69FA">
        <w:rPr>
          <w:rFonts w:asciiTheme="majorHAnsi" w:hAnsiTheme="majorHAnsi"/>
          <w:i/>
          <w:sz w:val="18"/>
          <w:szCs w:val="18"/>
        </w:rPr>
        <w:t xml:space="preserve"> (dále jen "výběrové řízení")</w:t>
      </w:r>
      <w:r w:rsidR="006F6280" w:rsidRPr="006F6280">
        <w:rPr>
          <w:rFonts w:asciiTheme="majorHAnsi" w:hAnsiTheme="majorHAnsi"/>
          <w:i/>
          <w:sz w:val="18"/>
          <w:szCs w:val="18"/>
        </w:rPr>
        <w:t>.</w:t>
      </w:r>
      <w:r w:rsidR="000374E8" w:rsidRPr="006F6280">
        <w:rPr>
          <w:rFonts w:asciiTheme="majorHAnsi" w:hAnsiTheme="majorHAnsi"/>
          <w:i/>
          <w:sz w:val="18"/>
        </w:rPr>
        <w:br/>
      </w:r>
      <w:r w:rsidRPr="006F6280">
        <w:rPr>
          <w:rFonts w:asciiTheme="majorHAnsi" w:hAnsiTheme="majorHAnsi"/>
          <w:i/>
          <w:sz w:val="18"/>
        </w:rPr>
        <w:t>na veřejnou zakázku:</w:t>
      </w:r>
    </w:p>
    <w:p w:rsidR="00173B2A" w:rsidRPr="006F6280" w:rsidRDefault="006F6280" w:rsidP="000374E8">
      <w:pPr>
        <w:numPr>
          <w:ilvl w:val="0"/>
          <w:numId w:val="0"/>
        </w:numPr>
        <w:tabs>
          <w:tab w:val="left" w:pos="3119"/>
          <w:tab w:val="right" w:pos="9072"/>
        </w:tabs>
        <w:spacing w:before="120" w:after="120"/>
        <w:ind w:right="-2"/>
        <w:jc w:val="center"/>
        <w:rPr>
          <w:rFonts w:asciiTheme="majorHAnsi" w:hAnsiTheme="majorHAnsi"/>
          <w:b/>
          <w:szCs w:val="36"/>
          <w:u w:val="single"/>
        </w:rPr>
      </w:pPr>
      <w:r>
        <w:rPr>
          <w:rFonts w:asciiTheme="majorHAnsi" w:hAnsiTheme="majorHAnsi"/>
          <w:b/>
          <w:szCs w:val="36"/>
          <w:u w:val="single"/>
        </w:rPr>
        <w:t xml:space="preserve">Doplnění sběru separovaných odpadů ve městě </w:t>
      </w:r>
      <w:proofErr w:type="spellStart"/>
      <w:r>
        <w:rPr>
          <w:rFonts w:asciiTheme="majorHAnsi" w:hAnsiTheme="majorHAnsi"/>
          <w:b/>
          <w:szCs w:val="36"/>
          <w:u w:val="single"/>
        </w:rPr>
        <w:t>Jevišovice</w:t>
      </w:r>
      <w:proofErr w:type="spellEnd"/>
    </w:p>
    <w:p w:rsidR="007D022C" w:rsidRPr="006F6280" w:rsidRDefault="007D022C" w:rsidP="000374E8">
      <w:pPr>
        <w:numPr>
          <w:ilvl w:val="0"/>
          <w:numId w:val="0"/>
        </w:numPr>
        <w:tabs>
          <w:tab w:val="left" w:pos="4395"/>
        </w:tabs>
        <w:spacing w:before="120" w:line="240" w:lineRule="exact"/>
        <w:ind w:right="-2"/>
        <w:jc w:val="center"/>
        <w:rPr>
          <w:rFonts w:asciiTheme="majorHAnsi" w:hAnsiTheme="majorHAnsi"/>
          <w:i/>
          <w:sz w:val="18"/>
        </w:rPr>
      </w:pPr>
      <w:r w:rsidRPr="006F6280">
        <w:rPr>
          <w:rFonts w:asciiTheme="majorHAnsi" w:hAnsiTheme="majorHAnsi"/>
          <w:i/>
          <w:color w:val="000000" w:themeColor="text1"/>
          <w:sz w:val="18"/>
        </w:rPr>
        <w:t xml:space="preserve">tento projekt je </w:t>
      </w:r>
      <w:r w:rsidR="004D663A" w:rsidRPr="006F6280">
        <w:rPr>
          <w:rFonts w:asciiTheme="majorHAnsi" w:hAnsiTheme="majorHAnsi"/>
          <w:i/>
          <w:color w:val="000000" w:themeColor="text1"/>
          <w:sz w:val="18"/>
        </w:rPr>
        <w:t xml:space="preserve">spolufinancován Evropskou unií </w:t>
      </w:r>
      <w:r w:rsidRPr="006F6280">
        <w:rPr>
          <w:rFonts w:asciiTheme="majorHAnsi" w:hAnsiTheme="majorHAnsi"/>
          <w:i/>
          <w:color w:val="000000" w:themeColor="text1"/>
          <w:sz w:val="18"/>
        </w:rPr>
        <w:t xml:space="preserve">v rámci </w:t>
      </w:r>
      <w:r w:rsidRPr="006F6280">
        <w:rPr>
          <w:rFonts w:asciiTheme="majorHAnsi" w:hAnsiTheme="majorHAnsi"/>
          <w:b/>
          <w:i/>
          <w:color w:val="000000" w:themeColor="text1"/>
          <w:sz w:val="18"/>
        </w:rPr>
        <w:t>Operačního programu životního prostředí</w:t>
      </w:r>
      <w:r w:rsidRPr="006F6280">
        <w:rPr>
          <w:rFonts w:asciiTheme="majorHAnsi" w:hAnsiTheme="majorHAnsi"/>
          <w:i/>
          <w:color w:val="000000" w:themeColor="text1"/>
          <w:sz w:val="18"/>
        </w:rPr>
        <w:t>,</w:t>
      </w:r>
      <w:r w:rsidRPr="006F6280">
        <w:rPr>
          <w:rFonts w:asciiTheme="majorHAnsi" w:hAnsiTheme="majorHAnsi"/>
          <w:i/>
          <w:color w:val="000000" w:themeColor="text1"/>
          <w:sz w:val="18"/>
        </w:rPr>
        <w:br/>
      </w:r>
      <w:r w:rsidR="006F6280" w:rsidRPr="006F6280">
        <w:rPr>
          <w:rFonts w:asciiTheme="majorHAnsi" w:hAnsiTheme="majorHAnsi"/>
          <w:i/>
          <w:sz w:val="18"/>
        </w:rPr>
        <w:t>PRIORITNÍ OSA 3: Odpady a materiálové toky, ekologické zátěže a rizika</w:t>
      </w:r>
    </w:p>
    <w:p w:rsidR="005D3B9D" w:rsidRPr="006F6280" w:rsidRDefault="005D3B9D" w:rsidP="000374E8">
      <w:pPr>
        <w:numPr>
          <w:ilvl w:val="0"/>
          <w:numId w:val="0"/>
        </w:numPr>
        <w:ind w:right="-2"/>
        <w:rPr>
          <w:rFonts w:asciiTheme="majorHAnsi" w:hAnsiTheme="majorHAnsi"/>
          <w:b/>
        </w:rPr>
      </w:pPr>
    </w:p>
    <w:p w:rsidR="00173B2A" w:rsidRPr="006F6280" w:rsidRDefault="00173B2A" w:rsidP="000374E8">
      <w:pPr>
        <w:numPr>
          <w:ilvl w:val="0"/>
          <w:numId w:val="0"/>
        </w:numPr>
        <w:spacing w:before="120"/>
        <w:ind w:right="-2"/>
        <w:rPr>
          <w:rFonts w:asciiTheme="majorHAnsi" w:hAnsiTheme="majorHAnsi"/>
          <w:b/>
          <w:sz w:val="20"/>
        </w:rPr>
      </w:pPr>
      <w:r w:rsidRPr="006F6280">
        <w:rPr>
          <w:rFonts w:asciiTheme="majorHAnsi" w:hAnsiTheme="majorHAnsi"/>
          <w:b/>
          <w:sz w:val="20"/>
        </w:rPr>
        <w:t>Číslo smlouvy:</w:t>
      </w:r>
    </w:p>
    <w:p w:rsidR="00173B2A" w:rsidRPr="006F6280" w:rsidRDefault="00173B2A" w:rsidP="000374E8">
      <w:pPr>
        <w:pStyle w:val="Odstavecseseznamem"/>
        <w:numPr>
          <w:ilvl w:val="0"/>
          <w:numId w:val="5"/>
        </w:numPr>
        <w:tabs>
          <w:tab w:val="left" w:pos="0"/>
          <w:tab w:val="left" w:pos="4253"/>
        </w:tabs>
        <w:spacing w:before="20" w:after="20" w:line="240" w:lineRule="auto"/>
        <w:ind w:left="0" w:right="-2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173B2A" w:rsidRPr="006F6280" w:rsidTr="00173B2A">
        <w:trPr>
          <w:trHeight w:val="236"/>
        </w:trPr>
        <w:tc>
          <w:tcPr>
            <w:tcW w:w="9072" w:type="dxa"/>
            <w:shd w:val="clear" w:color="auto" w:fill="8DB3E2" w:themeFill="text2" w:themeFillTint="66"/>
            <w:vAlign w:val="center"/>
          </w:tcPr>
          <w:p w:rsidR="00173B2A" w:rsidRPr="006F6280" w:rsidRDefault="00173B2A" w:rsidP="00B849CD">
            <w:pPr>
              <w:pStyle w:val="Odstavecseseznamem"/>
              <w:tabs>
                <w:tab w:val="left" w:pos="-250"/>
                <w:tab w:val="left" w:pos="4253"/>
              </w:tabs>
              <w:spacing w:before="20" w:after="20" w:line="240" w:lineRule="auto"/>
              <w:ind w:left="-108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6F6280">
              <w:rPr>
                <w:rFonts w:asciiTheme="majorHAnsi" w:hAnsiTheme="majorHAnsi"/>
                <w:b/>
                <w:sz w:val="20"/>
              </w:rPr>
              <w:t>Informace o smluvních stranách („Smluvní strany“)</w:t>
            </w:r>
          </w:p>
        </w:tc>
      </w:tr>
    </w:tbl>
    <w:p w:rsidR="00173B2A" w:rsidRPr="006F6280" w:rsidRDefault="00173B2A" w:rsidP="005D3B9D">
      <w:pPr>
        <w:numPr>
          <w:ilvl w:val="0"/>
          <w:numId w:val="0"/>
        </w:numPr>
        <w:tabs>
          <w:tab w:val="left" w:pos="0"/>
        </w:tabs>
        <w:ind w:right="565"/>
        <w:rPr>
          <w:rFonts w:asciiTheme="majorHAnsi" w:hAnsiTheme="majorHAnsi"/>
          <w:b/>
        </w:rPr>
      </w:pPr>
    </w:p>
    <w:p w:rsidR="0089484F" w:rsidRPr="006F6280" w:rsidRDefault="004D663A" w:rsidP="005D3B9D">
      <w:pPr>
        <w:numPr>
          <w:ilvl w:val="0"/>
          <w:numId w:val="0"/>
        </w:numPr>
        <w:spacing w:after="120"/>
        <w:ind w:left="426"/>
        <w:rPr>
          <w:rFonts w:asciiTheme="majorHAnsi" w:hAnsiTheme="majorHAnsi"/>
          <w:b/>
          <w:sz w:val="20"/>
        </w:rPr>
      </w:pPr>
      <w:r w:rsidRPr="006F6280">
        <w:rPr>
          <w:rFonts w:asciiTheme="majorHAnsi" w:hAnsiTheme="majorHAnsi"/>
          <w:b/>
          <w:sz w:val="20"/>
          <w:u w:val="single"/>
        </w:rPr>
        <w:t>KUPUJÍCÍ</w:t>
      </w:r>
      <w:r w:rsidR="0089484F" w:rsidRPr="006F6280">
        <w:rPr>
          <w:rFonts w:asciiTheme="majorHAnsi" w:hAnsiTheme="majorHAnsi"/>
          <w:b/>
          <w:sz w:val="20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49"/>
        <w:gridCol w:w="5623"/>
      </w:tblGrid>
      <w:tr w:rsidR="006F6280" w:rsidRPr="006F6280" w:rsidTr="006F6280">
        <w:trPr>
          <w:trHeight w:val="369"/>
        </w:trPr>
        <w:tc>
          <w:tcPr>
            <w:tcW w:w="3449" w:type="dxa"/>
            <w:shd w:val="clear" w:color="auto" w:fill="C6D9F1" w:themeFill="text2" w:themeFillTint="33"/>
            <w:vAlign w:val="bottom"/>
          </w:tcPr>
          <w:p w:rsidR="006F6280" w:rsidRPr="006F6280" w:rsidRDefault="006F6280" w:rsidP="005D3B9D">
            <w:pPr>
              <w:numPr>
                <w:ilvl w:val="0"/>
                <w:numId w:val="0"/>
              </w:numPr>
              <w:ind w:left="180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sz w:val="20"/>
              </w:rPr>
              <w:t>Název:</w:t>
            </w:r>
          </w:p>
        </w:tc>
        <w:tc>
          <w:tcPr>
            <w:tcW w:w="5623" w:type="dxa"/>
            <w:vAlign w:val="center"/>
          </w:tcPr>
          <w:p w:rsidR="006F6280" w:rsidRPr="004B2AD6" w:rsidRDefault="006F6280" w:rsidP="006F6280">
            <w:pPr>
              <w:numPr>
                <w:ilvl w:val="0"/>
                <w:numId w:val="0"/>
              </w:numPr>
              <w:ind w:left="309"/>
              <w:rPr>
                <w:rFonts w:asciiTheme="majorHAnsi" w:hAnsiTheme="majorHAnsi" w:cs="Arial"/>
                <w:sz w:val="20"/>
                <w:shd w:val="clear" w:color="auto" w:fill="FFFFFF"/>
              </w:rPr>
            </w:pPr>
            <w:r w:rsidRPr="004B2AD6">
              <w:rPr>
                <w:rFonts w:asciiTheme="majorHAnsi" w:hAnsiTheme="majorHAnsi"/>
                <w:b/>
                <w:bCs/>
                <w:sz w:val="20"/>
                <w:shd w:val="clear" w:color="auto" w:fill="FFFFFF"/>
              </w:rPr>
              <w:t xml:space="preserve">Město </w:t>
            </w:r>
            <w:proofErr w:type="spellStart"/>
            <w:r w:rsidRPr="004B2AD6">
              <w:rPr>
                <w:rFonts w:asciiTheme="majorHAnsi" w:hAnsiTheme="majorHAnsi"/>
                <w:b/>
                <w:bCs/>
                <w:sz w:val="20"/>
                <w:shd w:val="clear" w:color="auto" w:fill="FFFFFF"/>
              </w:rPr>
              <w:t>Jevišovice</w:t>
            </w:r>
            <w:proofErr w:type="spellEnd"/>
          </w:p>
        </w:tc>
      </w:tr>
      <w:tr w:rsidR="006F6280" w:rsidRPr="006F6280" w:rsidTr="006F6280">
        <w:trPr>
          <w:trHeight w:val="369"/>
        </w:trPr>
        <w:tc>
          <w:tcPr>
            <w:tcW w:w="3449" w:type="dxa"/>
            <w:shd w:val="clear" w:color="auto" w:fill="C6D9F1" w:themeFill="text2" w:themeFillTint="33"/>
            <w:vAlign w:val="bottom"/>
          </w:tcPr>
          <w:p w:rsidR="006F6280" w:rsidRPr="006F6280" w:rsidRDefault="006F6280" w:rsidP="00A77AF1">
            <w:pPr>
              <w:numPr>
                <w:ilvl w:val="0"/>
                <w:numId w:val="0"/>
              </w:numPr>
              <w:ind w:left="180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sz w:val="20"/>
              </w:rPr>
              <w:t>Sídlo:</w:t>
            </w:r>
          </w:p>
        </w:tc>
        <w:tc>
          <w:tcPr>
            <w:tcW w:w="5623" w:type="dxa"/>
            <w:vAlign w:val="center"/>
          </w:tcPr>
          <w:p w:rsidR="006F6280" w:rsidRPr="004B2AD6" w:rsidRDefault="006F6280" w:rsidP="006F6280">
            <w:pPr>
              <w:numPr>
                <w:ilvl w:val="0"/>
                <w:numId w:val="0"/>
              </w:numPr>
              <w:ind w:left="309"/>
              <w:rPr>
                <w:rFonts w:asciiTheme="majorHAnsi" w:hAnsiTheme="majorHAnsi" w:cs="Arial"/>
                <w:sz w:val="20"/>
                <w:shd w:val="clear" w:color="auto" w:fill="FFFFFF"/>
              </w:rPr>
            </w:pPr>
            <w:proofErr w:type="spellStart"/>
            <w:r w:rsidRPr="004B2AD6">
              <w:rPr>
                <w:rFonts w:asciiTheme="majorHAnsi" w:hAnsiTheme="majorHAnsi" w:cs="Arial"/>
                <w:sz w:val="20"/>
                <w:shd w:val="clear" w:color="auto" w:fill="FFFFFF"/>
              </w:rPr>
              <w:t>Jevišovice</w:t>
            </w:r>
            <w:proofErr w:type="spellEnd"/>
            <w:r w:rsidRPr="004B2AD6">
              <w:rPr>
                <w:rFonts w:asciiTheme="majorHAnsi" w:hAnsiTheme="majorHAnsi" w:cs="Arial"/>
                <w:sz w:val="20"/>
                <w:shd w:val="clear" w:color="auto" w:fill="FFFFFF"/>
              </w:rPr>
              <w:t xml:space="preserve"> 56, </w:t>
            </w:r>
            <w:r w:rsidRPr="004B2AD6">
              <w:rPr>
                <w:rFonts w:asciiTheme="majorHAnsi" w:hAnsiTheme="majorHAnsi"/>
                <w:iCs/>
                <w:sz w:val="20"/>
              </w:rPr>
              <w:t xml:space="preserve">671 53 </w:t>
            </w:r>
            <w:proofErr w:type="spellStart"/>
            <w:r w:rsidRPr="004B2AD6">
              <w:rPr>
                <w:rFonts w:asciiTheme="majorHAnsi" w:hAnsiTheme="majorHAnsi"/>
                <w:iCs/>
                <w:sz w:val="20"/>
              </w:rPr>
              <w:t>Jevišovice</w:t>
            </w:r>
            <w:proofErr w:type="spellEnd"/>
          </w:p>
        </w:tc>
      </w:tr>
      <w:tr w:rsidR="006F6280" w:rsidRPr="006F6280" w:rsidTr="006F6280">
        <w:trPr>
          <w:trHeight w:val="369"/>
        </w:trPr>
        <w:tc>
          <w:tcPr>
            <w:tcW w:w="3449" w:type="dxa"/>
            <w:shd w:val="clear" w:color="auto" w:fill="C6D9F1" w:themeFill="text2" w:themeFillTint="33"/>
            <w:vAlign w:val="bottom"/>
          </w:tcPr>
          <w:p w:rsidR="006F6280" w:rsidRPr="006F6280" w:rsidRDefault="006F6280" w:rsidP="00A77AF1">
            <w:pPr>
              <w:numPr>
                <w:ilvl w:val="0"/>
                <w:numId w:val="0"/>
              </w:numPr>
              <w:ind w:left="180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noProof/>
                <w:sz w:val="20"/>
              </w:rPr>
              <w:t>Oprávněná osoba kupujícího:</w:t>
            </w:r>
          </w:p>
        </w:tc>
        <w:tc>
          <w:tcPr>
            <w:tcW w:w="5623" w:type="dxa"/>
            <w:vAlign w:val="bottom"/>
          </w:tcPr>
          <w:p w:rsidR="006F6280" w:rsidRPr="004B2AD6" w:rsidRDefault="006F6280" w:rsidP="006F6280">
            <w:pPr>
              <w:numPr>
                <w:ilvl w:val="0"/>
                <w:numId w:val="0"/>
              </w:numPr>
              <w:ind w:left="309"/>
              <w:rPr>
                <w:rFonts w:asciiTheme="majorHAnsi" w:hAnsiTheme="majorHAnsi" w:cs="Arial"/>
                <w:sz w:val="20"/>
                <w:shd w:val="clear" w:color="auto" w:fill="FFFFFF"/>
              </w:rPr>
            </w:pPr>
            <w:r w:rsidRPr="004B2AD6">
              <w:rPr>
                <w:rFonts w:asciiTheme="majorHAnsi" w:hAnsiTheme="majorHAnsi" w:cs="Arial"/>
                <w:sz w:val="20"/>
                <w:shd w:val="clear" w:color="auto" w:fill="FFFFFF"/>
              </w:rPr>
              <w:t>Mgr. Pavel Málek</w:t>
            </w:r>
          </w:p>
        </w:tc>
      </w:tr>
      <w:tr w:rsidR="006F6280" w:rsidRPr="006F6280" w:rsidTr="006F6280">
        <w:trPr>
          <w:trHeight w:val="369"/>
        </w:trPr>
        <w:tc>
          <w:tcPr>
            <w:tcW w:w="3449" w:type="dxa"/>
            <w:shd w:val="clear" w:color="auto" w:fill="C6D9F1" w:themeFill="text2" w:themeFillTint="33"/>
            <w:vAlign w:val="bottom"/>
          </w:tcPr>
          <w:p w:rsidR="006F6280" w:rsidRPr="006F6280" w:rsidRDefault="006F6280" w:rsidP="00A77AF1">
            <w:pPr>
              <w:numPr>
                <w:ilvl w:val="0"/>
                <w:numId w:val="0"/>
              </w:numPr>
              <w:ind w:left="180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sz w:val="20"/>
              </w:rPr>
              <w:t>Tel.:</w:t>
            </w:r>
          </w:p>
        </w:tc>
        <w:tc>
          <w:tcPr>
            <w:tcW w:w="5623" w:type="dxa"/>
            <w:vAlign w:val="bottom"/>
          </w:tcPr>
          <w:p w:rsidR="006F6280" w:rsidRPr="004B2AD6" w:rsidRDefault="006F6280" w:rsidP="006F6280">
            <w:pPr>
              <w:numPr>
                <w:ilvl w:val="0"/>
                <w:numId w:val="0"/>
              </w:numPr>
              <w:ind w:left="309"/>
              <w:rPr>
                <w:bCs/>
                <w:sz w:val="20"/>
                <w:shd w:val="clear" w:color="auto" w:fill="FFFFFF"/>
              </w:rPr>
            </w:pPr>
            <w:r w:rsidRPr="004B2AD6">
              <w:rPr>
                <w:rFonts w:asciiTheme="majorHAnsi" w:hAnsiTheme="majorHAnsi"/>
                <w:bCs/>
                <w:sz w:val="20"/>
                <w:shd w:val="clear" w:color="auto" w:fill="FFFFFF"/>
              </w:rPr>
              <w:t>+ 420 515 231 225</w:t>
            </w:r>
          </w:p>
        </w:tc>
      </w:tr>
      <w:tr w:rsidR="006F6280" w:rsidRPr="006F6280" w:rsidTr="006F6280">
        <w:trPr>
          <w:trHeight w:val="369"/>
        </w:trPr>
        <w:tc>
          <w:tcPr>
            <w:tcW w:w="3449" w:type="dxa"/>
            <w:shd w:val="clear" w:color="auto" w:fill="C6D9F1" w:themeFill="text2" w:themeFillTint="33"/>
            <w:vAlign w:val="bottom"/>
          </w:tcPr>
          <w:p w:rsidR="006F6280" w:rsidRPr="006F6280" w:rsidRDefault="006F6280" w:rsidP="00A77AF1">
            <w:pPr>
              <w:numPr>
                <w:ilvl w:val="0"/>
                <w:numId w:val="0"/>
              </w:numPr>
              <w:ind w:left="180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sz w:val="20"/>
              </w:rPr>
              <w:t>E-mail:</w:t>
            </w:r>
          </w:p>
        </w:tc>
        <w:tc>
          <w:tcPr>
            <w:tcW w:w="5623" w:type="dxa"/>
            <w:vAlign w:val="bottom"/>
          </w:tcPr>
          <w:p w:rsidR="006F6280" w:rsidRPr="004B2AD6" w:rsidRDefault="009544D0" w:rsidP="006F6280">
            <w:pPr>
              <w:numPr>
                <w:ilvl w:val="0"/>
                <w:numId w:val="0"/>
              </w:numPr>
              <w:ind w:left="309"/>
              <w:rPr>
                <w:rFonts w:asciiTheme="majorHAnsi" w:hAnsiTheme="majorHAnsi"/>
                <w:bCs/>
                <w:sz w:val="20"/>
                <w:shd w:val="clear" w:color="auto" w:fill="FFFFFF"/>
              </w:rPr>
            </w:pPr>
            <w:hyperlink r:id="rId8" w:tgtFrame="_blank" w:history="1">
              <w:r w:rsidR="006F6280" w:rsidRPr="004B2AD6">
                <w:rPr>
                  <w:rFonts w:asciiTheme="majorHAnsi" w:hAnsiTheme="majorHAnsi" w:cs="Arial"/>
                  <w:sz w:val="20"/>
                  <w:shd w:val="clear" w:color="auto" w:fill="FFFFFF"/>
                </w:rPr>
                <w:t>starosta@jevisovice.cz</w:t>
              </w:r>
            </w:hyperlink>
          </w:p>
        </w:tc>
      </w:tr>
      <w:tr w:rsidR="006F6280" w:rsidRPr="006F6280" w:rsidTr="006F6280">
        <w:trPr>
          <w:trHeight w:val="369"/>
        </w:trPr>
        <w:tc>
          <w:tcPr>
            <w:tcW w:w="3449" w:type="dxa"/>
            <w:shd w:val="clear" w:color="auto" w:fill="C6D9F1" w:themeFill="text2" w:themeFillTint="33"/>
            <w:vAlign w:val="bottom"/>
          </w:tcPr>
          <w:p w:rsidR="006F6280" w:rsidRPr="006F6280" w:rsidRDefault="006F6280" w:rsidP="00A77AF1">
            <w:pPr>
              <w:numPr>
                <w:ilvl w:val="0"/>
                <w:numId w:val="0"/>
              </w:numPr>
              <w:ind w:left="180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sz w:val="20"/>
              </w:rPr>
              <w:t>IČ:</w:t>
            </w:r>
          </w:p>
        </w:tc>
        <w:tc>
          <w:tcPr>
            <w:tcW w:w="5623" w:type="dxa"/>
            <w:vAlign w:val="bottom"/>
          </w:tcPr>
          <w:p w:rsidR="006F6280" w:rsidRPr="004B2AD6" w:rsidRDefault="006F6280" w:rsidP="006F6280">
            <w:pPr>
              <w:numPr>
                <w:ilvl w:val="0"/>
                <w:numId w:val="0"/>
              </w:numPr>
              <w:ind w:left="309"/>
              <w:rPr>
                <w:b/>
                <w:bCs/>
                <w:sz w:val="20"/>
                <w:shd w:val="clear" w:color="auto" w:fill="FFFFFF"/>
              </w:rPr>
            </w:pPr>
            <w:r w:rsidRPr="004B2AD6">
              <w:rPr>
                <w:rFonts w:asciiTheme="majorHAnsi" w:hAnsiTheme="majorHAnsi"/>
                <w:bCs/>
                <w:sz w:val="20"/>
                <w:shd w:val="clear" w:color="auto" w:fill="FFFFFF"/>
              </w:rPr>
              <w:t>292923</w:t>
            </w:r>
          </w:p>
        </w:tc>
      </w:tr>
      <w:tr w:rsidR="006F6280" w:rsidRPr="006F6280" w:rsidTr="006F6280">
        <w:trPr>
          <w:trHeight w:val="369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F6280" w:rsidRPr="006F6280" w:rsidRDefault="006F6280" w:rsidP="00A77AF1">
            <w:pPr>
              <w:numPr>
                <w:ilvl w:val="0"/>
                <w:numId w:val="0"/>
              </w:numPr>
              <w:ind w:left="180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sz w:val="20"/>
              </w:rPr>
              <w:t>Bankovní spojení:</w:t>
            </w:r>
          </w:p>
        </w:tc>
        <w:tc>
          <w:tcPr>
            <w:tcW w:w="5623" w:type="dxa"/>
            <w:tcBorders>
              <w:bottom w:val="single" w:sz="4" w:space="0" w:color="auto"/>
            </w:tcBorders>
            <w:vAlign w:val="bottom"/>
          </w:tcPr>
          <w:p w:rsidR="006F6280" w:rsidRPr="004B2AD6" w:rsidRDefault="006F6280" w:rsidP="006F6280">
            <w:pPr>
              <w:numPr>
                <w:ilvl w:val="0"/>
                <w:numId w:val="0"/>
              </w:numPr>
              <w:ind w:left="309"/>
              <w:rPr>
                <w:rFonts w:asciiTheme="majorHAnsi" w:hAnsiTheme="majorHAnsi"/>
                <w:bCs/>
                <w:sz w:val="20"/>
                <w:shd w:val="clear" w:color="auto" w:fill="FFFFFF"/>
              </w:rPr>
            </w:pPr>
            <w:r w:rsidRPr="004B2AD6">
              <w:rPr>
                <w:rFonts w:asciiTheme="majorHAnsi" w:hAnsiTheme="majorHAnsi"/>
                <w:bCs/>
                <w:sz w:val="20"/>
                <w:shd w:val="clear" w:color="auto" w:fill="FFFFFF"/>
              </w:rPr>
              <w:t>Česká spořitelna, a.s.</w:t>
            </w:r>
          </w:p>
        </w:tc>
      </w:tr>
      <w:tr w:rsidR="006F6280" w:rsidRPr="006F6280" w:rsidTr="006F6280">
        <w:trPr>
          <w:trHeight w:val="369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6F6280" w:rsidRPr="006F6280" w:rsidRDefault="006F6280" w:rsidP="00A77AF1">
            <w:pPr>
              <w:numPr>
                <w:ilvl w:val="0"/>
                <w:numId w:val="0"/>
              </w:numPr>
              <w:ind w:left="180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sz w:val="20"/>
              </w:rPr>
              <w:t>Číslo účtu: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280" w:rsidRPr="004B2AD6" w:rsidRDefault="006F6280" w:rsidP="006F6280">
            <w:pPr>
              <w:numPr>
                <w:ilvl w:val="0"/>
                <w:numId w:val="0"/>
              </w:numPr>
              <w:ind w:left="309"/>
              <w:rPr>
                <w:rFonts w:asciiTheme="majorHAnsi" w:hAnsiTheme="majorHAnsi"/>
                <w:bCs/>
                <w:sz w:val="20"/>
                <w:shd w:val="clear" w:color="auto" w:fill="FFFFFF"/>
              </w:rPr>
            </w:pPr>
            <w:r w:rsidRPr="004B2AD6">
              <w:rPr>
                <w:rFonts w:asciiTheme="majorHAnsi" w:hAnsiTheme="majorHAnsi"/>
                <w:bCs/>
                <w:sz w:val="20"/>
                <w:shd w:val="clear" w:color="auto" w:fill="FFFFFF"/>
              </w:rPr>
              <w:t>1582618349/0800</w:t>
            </w:r>
          </w:p>
        </w:tc>
      </w:tr>
    </w:tbl>
    <w:p w:rsidR="005D3B9D" w:rsidRPr="006F6280" w:rsidRDefault="005D3B9D" w:rsidP="005D3B9D">
      <w:pPr>
        <w:numPr>
          <w:ilvl w:val="0"/>
          <w:numId w:val="0"/>
        </w:numPr>
        <w:ind w:left="426"/>
        <w:rPr>
          <w:rFonts w:asciiTheme="majorHAnsi" w:hAnsiTheme="majorHAnsi"/>
          <w:b/>
          <w:sz w:val="20"/>
          <w:u w:val="single"/>
        </w:rPr>
      </w:pPr>
    </w:p>
    <w:p w:rsidR="00173B2A" w:rsidRPr="006F6280" w:rsidRDefault="004D663A" w:rsidP="005D3B9D">
      <w:pPr>
        <w:numPr>
          <w:ilvl w:val="0"/>
          <w:numId w:val="0"/>
        </w:numPr>
        <w:spacing w:before="120" w:after="120"/>
        <w:ind w:left="426"/>
        <w:rPr>
          <w:rFonts w:asciiTheme="majorHAnsi" w:hAnsiTheme="majorHAnsi"/>
          <w:b/>
          <w:sz w:val="20"/>
        </w:rPr>
      </w:pPr>
      <w:r w:rsidRPr="006F6280">
        <w:rPr>
          <w:rFonts w:asciiTheme="majorHAnsi" w:hAnsiTheme="majorHAnsi"/>
          <w:b/>
          <w:sz w:val="20"/>
          <w:u w:val="single"/>
        </w:rPr>
        <w:t>PRODÁVAJÍCÍ</w:t>
      </w:r>
      <w:r w:rsidR="00173B2A" w:rsidRPr="006F6280">
        <w:rPr>
          <w:rFonts w:asciiTheme="majorHAnsi" w:hAnsiTheme="majorHAnsi"/>
          <w:b/>
          <w:sz w:val="20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5741"/>
      </w:tblGrid>
      <w:tr w:rsidR="00173B2A" w:rsidRPr="006F6280" w:rsidTr="005D3B9D">
        <w:trPr>
          <w:trHeight w:val="369"/>
        </w:trPr>
        <w:tc>
          <w:tcPr>
            <w:tcW w:w="3331" w:type="dxa"/>
            <w:shd w:val="clear" w:color="auto" w:fill="C6D9F1" w:themeFill="text2" w:themeFillTint="33"/>
            <w:vAlign w:val="bottom"/>
          </w:tcPr>
          <w:p w:rsidR="00173B2A" w:rsidRPr="006F6280" w:rsidRDefault="00173B2A" w:rsidP="00FB03B5">
            <w:pPr>
              <w:numPr>
                <w:ilvl w:val="0"/>
                <w:numId w:val="0"/>
              </w:numPr>
              <w:ind w:left="142"/>
              <w:rPr>
                <w:rFonts w:asciiTheme="majorHAnsi" w:hAnsiTheme="majorHAnsi"/>
                <w:sz w:val="20"/>
              </w:rPr>
            </w:pPr>
            <w:permStart w:id="0" w:edGrp="everyone" w:colFirst="1" w:colLast="1"/>
            <w:r w:rsidRPr="006F6280">
              <w:rPr>
                <w:rFonts w:asciiTheme="majorHAnsi" w:hAnsiTheme="majorHAnsi"/>
                <w:sz w:val="20"/>
              </w:rPr>
              <w:t>Název:</w:t>
            </w:r>
          </w:p>
        </w:tc>
        <w:tc>
          <w:tcPr>
            <w:tcW w:w="5741" w:type="dxa"/>
            <w:vAlign w:val="bottom"/>
          </w:tcPr>
          <w:p w:rsidR="00173B2A" w:rsidRPr="006F6280" w:rsidRDefault="00173B2A" w:rsidP="0089484F">
            <w:pPr>
              <w:numPr>
                <w:ilvl w:val="0"/>
                <w:numId w:val="0"/>
              </w:numPr>
              <w:ind w:left="426"/>
              <w:rPr>
                <w:rFonts w:asciiTheme="majorHAnsi" w:hAnsiTheme="majorHAnsi"/>
                <w:b/>
                <w:sz w:val="20"/>
              </w:rPr>
            </w:pPr>
          </w:p>
        </w:tc>
      </w:tr>
      <w:tr w:rsidR="00173B2A" w:rsidRPr="006F6280" w:rsidTr="005D3B9D">
        <w:trPr>
          <w:trHeight w:val="369"/>
        </w:trPr>
        <w:tc>
          <w:tcPr>
            <w:tcW w:w="3331" w:type="dxa"/>
            <w:shd w:val="clear" w:color="auto" w:fill="C6D9F1" w:themeFill="text2" w:themeFillTint="33"/>
            <w:vAlign w:val="bottom"/>
          </w:tcPr>
          <w:p w:rsidR="00173B2A" w:rsidRPr="006F6280" w:rsidRDefault="00173B2A" w:rsidP="00FB03B5">
            <w:pPr>
              <w:numPr>
                <w:ilvl w:val="0"/>
                <w:numId w:val="0"/>
              </w:numPr>
              <w:ind w:left="142"/>
              <w:rPr>
                <w:rFonts w:asciiTheme="majorHAnsi" w:hAnsiTheme="majorHAnsi"/>
                <w:sz w:val="20"/>
              </w:rPr>
            </w:pPr>
            <w:permStart w:id="1" w:edGrp="everyone" w:colFirst="1" w:colLast="1"/>
            <w:permEnd w:id="0"/>
            <w:r w:rsidRPr="006F6280">
              <w:rPr>
                <w:rFonts w:asciiTheme="majorHAnsi" w:hAnsiTheme="majorHAnsi"/>
                <w:sz w:val="20"/>
              </w:rPr>
              <w:t>Sídlo:</w:t>
            </w:r>
          </w:p>
        </w:tc>
        <w:tc>
          <w:tcPr>
            <w:tcW w:w="5741" w:type="dxa"/>
            <w:vAlign w:val="bottom"/>
          </w:tcPr>
          <w:p w:rsidR="00173B2A" w:rsidRPr="006F6280" w:rsidRDefault="00173B2A" w:rsidP="0089484F">
            <w:pPr>
              <w:numPr>
                <w:ilvl w:val="0"/>
                <w:numId w:val="0"/>
              </w:numPr>
              <w:ind w:left="426"/>
              <w:rPr>
                <w:rFonts w:asciiTheme="majorHAnsi" w:hAnsiTheme="majorHAnsi"/>
                <w:sz w:val="20"/>
              </w:rPr>
            </w:pPr>
          </w:p>
        </w:tc>
      </w:tr>
      <w:tr w:rsidR="00173B2A" w:rsidRPr="006F6280" w:rsidTr="005D3B9D">
        <w:trPr>
          <w:trHeight w:val="369"/>
        </w:trPr>
        <w:tc>
          <w:tcPr>
            <w:tcW w:w="3331" w:type="dxa"/>
            <w:shd w:val="clear" w:color="auto" w:fill="C6D9F1" w:themeFill="text2" w:themeFillTint="33"/>
            <w:vAlign w:val="bottom"/>
          </w:tcPr>
          <w:p w:rsidR="00173B2A" w:rsidRPr="006F6280" w:rsidRDefault="00173B2A" w:rsidP="00FB03B5">
            <w:pPr>
              <w:numPr>
                <w:ilvl w:val="0"/>
                <w:numId w:val="0"/>
              </w:numPr>
              <w:ind w:left="142"/>
              <w:rPr>
                <w:rFonts w:asciiTheme="majorHAnsi" w:hAnsiTheme="majorHAnsi"/>
                <w:sz w:val="20"/>
              </w:rPr>
            </w:pPr>
            <w:permStart w:id="2" w:edGrp="everyone" w:colFirst="1" w:colLast="1"/>
            <w:permEnd w:id="1"/>
            <w:r w:rsidRPr="006F6280">
              <w:rPr>
                <w:rFonts w:asciiTheme="majorHAnsi" w:hAnsiTheme="majorHAnsi"/>
                <w:sz w:val="20"/>
              </w:rPr>
              <w:t>Tel.:</w:t>
            </w:r>
          </w:p>
        </w:tc>
        <w:tc>
          <w:tcPr>
            <w:tcW w:w="5741" w:type="dxa"/>
            <w:vAlign w:val="bottom"/>
          </w:tcPr>
          <w:p w:rsidR="00173B2A" w:rsidRPr="006F6280" w:rsidRDefault="00173B2A" w:rsidP="0089484F">
            <w:pPr>
              <w:pStyle w:val="Zhlav"/>
              <w:numPr>
                <w:ilvl w:val="0"/>
                <w:numId w:val="0"/>
              </w:numPr>
              <w:tabs>
                <w:tab w:val="clear" w:pos="4536"/>
                <w:tab w:val="clear" w:pos="9071"/>
              </w:tabs>
              <w:ind w:left="426"/>
              <w:rPr>
                <w:rFonts w:asciiTheme="majorHAnsi" w:hAnsiTheme="majorHAnsi"/>
                <w:sz w:val="20"/>
              </w:rPr>
            </w:pPr>
          </w:p>
        </w:tc>
      </w:tr>
      <w:tr w:rsidR="00173B2A" w:rsidRPr="006F6280" w:rsidTr="005D3B9D">
        <w:trPr>
          <w:trHeight w:val="369"/>
        </w:trPr>
        <w:tc>
          <w:tcPr>
            <w:tcW w:w="3331" w:type="dxa"/>
            <w:shd w:val="clear" w:color="auto" w:fill="C6D9F1" w:themeFill="text2" w:themeFillTint="33"/>
            <w:vAlign w:val="bottom"/>
          </w:tcPr>
          <w:p w:rsidR="00173B2A" w:rsidRPr="006F6280" w:rsidRDefault="00173B2A" w:rsidP="00FB03B5">
            <w:pPr>
              <w:numPr>
                <w:ilvl w:val="0"/>
                <w:numId w:val="0"/>
              </w:numPr>
              <w:ind w:left="142"/>
              <w:rPr>
                <w:rFonts w:asciiTheme="majorHAnsi" w:hAnsiTheme="majorHAnsi"/>
                <w:sz w:val="20"/>
              </w:rPr>
            </w:pPr>
            <w:permStart w:id="3" w:edGrp="everyone" w:colFirst="1" w:colLast="1"/>
            <w:permEnd w:id="2"/>
            <w:r w:rsidRPr="006F6280">
              <w:rPr>
                <w:rFonts w:asciiTheme="majorHAnsi" w:hAnsiTheme="majorHAnsi"/>
                <w:sz w:val="20"/>
              </w:rPr>
              <w:t>E-mail:</w:t>
            </w:r>
          </w:p>
        </w:tc>
        <w:tc>
          <w:tcPr>
            <w:tcW w:w="5741" w:type="dxa"/>
            <w:vAlign w:val="bottom"/>
          </w:tcPr>
          <w:p w:rsidR="00173B2A" w:rsidRPr="006F6280" w:rsidRDefault="00173B2A" w:rsidP="0089484F">
            <w:pPr>
              <w:numPr>
                <w:ilvl w:val="0"/>
                <w:numId w:val="0"/>
              </w:numPr>
              <w:ind w:left="426"/>
              <w:rPr>
                <w:rFonts w:asciiTheme="majorHAnsi" w:hAnsiTheme="majorHAnsi"/>
                <w:sz w:val="20"/>
              </w:rPr>
            </w:pPr>
          </w:p>
        </w:tc>
      </w:tr>
      <w:tr w:rsidR="00173B2A" w:rsidRPr="006F6280" w:rsidTr="005D3B9D">
        <w:trPr>
          <w:trHeight w:val="369"/>
        </w:trPr>
        <w:tc>
          <w:tcPr>
            <w:tcW w:w="3331" w:type="dxa"/>
            <w:shd w:val="clear" w:color="auto" w:fill="C6D9F1" w:themeFill="text2" w:themeFillTint="33"/>
            <w:vAlign w:val="bottom"/>
          </w:tcPr>
          <w:p w:rsidR="00173B2A" w:rsidRPr="006F6280" w:rsidRDefault="00173B2A" w:rsidP="00FB03B5">
            <w:pPr>
              <w:numPr>
                <w:ilvl w:val="0"/>
                <w:numId w:val="0"/>
              </w:numPr>
              <w:ind w:left="142"/>
              <w:rPr>
                <w:rFonts w:asciiTheme="majorHAnsi" w:hAnsiTheme="majorHAnsi"/>
                <w:sz w:val="20"/>
              </w:rPr>
            </w:pPr>
            <w:permStart w:id="4" w:edGrp="everyone" w:colFirst="1" w:colLast="1"/>
            <w:permEnd w:id="3"/>
            <w:r w:rsidRPr="006F6280">
              <w:rPr>
                <w:rFonts w:asciiTheme="majorHAnsi" w:hAnsiTheme="majorHAnsi"/>
                <w:sz w:val="20"/>
              </w:rPr>
              <w:t>IČ:</w:t>
            </w:r>
          </w:p>
        </w:tc>
        <w:tc>
          <w:tcPr>
            <w:tcW w:w="5741" w:type="dxa"/>
            <w:vAlign w:val="bottom"/>
          </w:tcPr>
          <w:p w:rsidR="00173B2A" w:rsidRPr="006F6280" w:rsidRDefault="00173B2A" w:rsidP="0089484F">
            <w:pPr>
              <w:numPr>
                <w:ilvl w:val="0"/>
                <w:numId w:val="0"/>
              </w:numPr>
              <w:ind w:left="426"/>
              <w:rPr>
                <w:rFonts w:asciiTheme="majorHAnsi" w:hAnsiTheme="majorHAnsi"/>
                <w:sz w:val="20"/>
              </w:rPr>
            </w:pPr>
          </w:p>
        </w:tc>
      </w:tr>
      <w:tr w:rsidR="00173B2A" w:rsidRPr="006F6280" w:rsidTr="005D3B9D">
        <w:trPr>
          <w:trHeight w:val="369"/>
        </w:trPr>
        <w:tc>
          <w:tcPr>
            <w:tcW w:w="3331" w:type="dxa"/>
            <w:shd w:val="clear" w:color="auto" w:fill="C6D9F1" w:themeFill="text2" w:themeFillTint="33"/>
            <w:vAlign w:val="bottom"/>
          </w:tcPr>
          <w:p w:rsidR="00173B2A" w:rsidRPr="006F6280" w:rsidRDefault="00173B2A" w:rsidP="00FB03B5">
            <w:pPr>
              <w:numPr>
                <w:ilvl w:val="0"/>
                <w:numId w:val="0"/>
              </w:numPr>
              <w:ind w:left="142"/>
              <w:rPr>
                <w:rFonts w:asciiTheme="majorHAnsi" w:hAnsiTheme="majorHAnsi"/>
                <w:sz w:val="20"/>
              </w:rPr>
            </w:pPr>
            <w:permStart w:id="5" w:edGrp="everyone" w:colFirst="1" w:colLast="1"/>
            <w:permEnd w:id="4"/>
            <w:r w:rsidRPr="006F6280">
              <w:rPr>
                <w:rFonts w:asciiTheme="majorHAnsi" w:hAnsiTheme="majorHAnsi"/>
                <w:sz w:val="20"/>
              </w:rPr>
              <w:t>DIČ:</w:t>
            </w:r>
          </w:p>
        </w:tc>
        <w:tc>
          <w:tcPr>
            <w:tcW w:w="5741" w:type="dxa"/>
            <w:vAlign w:val="bottom"/>
          </w:tcPr>
          <w:p w:rsidR="00173B2A" w:rsidRPr="006F6280" w:rsidRDefault="00173B2A" w:rsidP="0089484F">
            <w:pPr>
              <w:pStyle w:val="Zhlav"/>
              <w:numPr>
                <w:ilvl w:val="0"/>
                <w:numId w:val="0"/>
              </w:numPr>
              <w:tabs>
                <w:tab w:val="clear" w:pos="4536"/>
                <w:tab w:val="clear" w:pos="9071"/>
              </w:tabs>
              <w:ind w:left="426"/>
              <w:rPr>
                <w:rFonts w:asciiTheme="majorHAnsi" w:hAnsiTheme="majorHAnsi"/>
                <w:sz w:val="20"/>
              </w:rPr>
            </w:pPr>
          </w:p>
        </w:tc>
      </w:tr>
      <w:tr w:rsidR="00173B2A" w:rsidRPr="006F6280" w:rsidTr="005D3B9D">
        <w:trPr>
          <w:trHeight w:val="369"/>
        </w:trPr>
        <w:tc>
          <w:tcPr>
            <w:tcW w:w="3331" w:type="dxa"/>
            <w:shd w:val="clear" w:color="auto" w:fill="C6D9F1" w:themeFill="text2" w:themeFillTint="33"/>
            <w:vAlign w:val="bottom"/>
          </w:tcPr>
          <w:p w:rsidR="00173B2A" w:rsidRPr="006F6280" w:rsidRDefault="00173B2A" w:rsidP="00FB03B5">
            <w:pPr>
              <w:numPr>
                <w:ilvl w:val="0"/>
                <w:numId w:val="0"/>
              </w:numPr>
              <w:ind w:left="142"/>
              <w:rPr>
                <w:rFonts w:asciiTheme="majorHAnsi" w:hAnsiTheme="majorHAnsi"/>
                <w:sz w:val="20"/>
              </w:rPr>
            </w:pPr>
            <w:permStart w:id="6" w:edGrp="everyone" w:colFirst="1" w:colLast="1"/>
            <w:permEnd w:id="5"/>
            <w:r w:rsidRPr="006F6280">
              <w:rPr>
                <w:rFonts w:asciiTheme="majorHAnsi" w:hAnsiTheme="majorHAnsi"/>
                <w:sz w:val="20"/>
              </w:rPr>
              <w:t>Bankovní spojení:</w:t>
            </w:r>
          </w:p>
        </w:tc>
        <w:tc>
          <w:tcPr>
            <w:tcW w:w="5741" w:type="dxa"/>
            <w:vAlign w:val="bottom"/>
          </w:tcPr>
          <w:p w:rsidR="00173B2A" w:rsidRPr="006F6280" w:rsidRDefault="00173B2A" w:rsidP="0089484F">
            <w:pPr>
              <w:pStyle w:val="Zhlav"/>
              <w:numPr>
                <w:ilvl w:val="0"/>
                <w:numId w:val="0"/>
              </w:numPr>
              <w:tabs>
                <w:tab w:val="clear" w:pos="4536"/>
                <w:tab w:val="clear" w:pos="9071"/>
              </w:tabs>
              <w:ind w:left="426"/>
              <w:rPr>
                <w:rStyle w:val="Siln"/>
                <w:rFonts w:asciiTheme="majorHAnsi" w:hAnsiTheme="majorHAnsi"/>
                <w:b w:val="0"/>
                <w:sz w:val="20"/>
              </w:rPr>
            </w:pPr>
          </w:p>
        </w:tc>
      </w:tr>
      <w:tr w:rsidR="00173B2A" w:rsidRPr="006F6280" w:rsidTr="005D3B9D">
        <w:trPr>
          <w:trHeight w:val="369"/>
        </w:trPr>
        <w:tc>
          <w:tcPr>
            <w:tcW w:w="3331" w:type="dxa"/>
            <w:shd w:val="clear" w:color="auto" w:fill="C6D9F1" w:themeFill="text2" w:themeFillTint="33"/>
            <w:vAlign w:val="bottom"/>
          </w:tcPr>
          <w:p w:rsidR="00173B2A" w:rsidRPr="006F6280" w:rsidRDefault="00173B2A" w:rsidP="00FB03B5">
            <w:pPr>
              <w:numPr>
                <w:ilvl w:val="0"/>
                <w:numId w:val="0"/>
              </w:numPr>
              <w:ind w:left="142"/>
              <w:rPr>
                <w:rFonts w:asciiTheme="majorHAnsi" w:hAnsiTheme="majorHAnsi"/>
                <w:sz w:val="20"/>
              </w:rPr>
            </w:pPr>
            <w:permStart w:id="7" w:edGrp="everyone" w:colFirst="1" w:colLast="1"/>
            <w:permEnd w:id="6"/>
            <w:r w:rsidRPr="006F6280">
              <w:rPr>
                <w:rFonts w:asciiTheme="majorHAnsi" w:hAnsiTheme="majorHAnsi"/>
                <w:sz w:val="20"/>
              </w:rPr>
              <w:t>Číslo účtu:</w:t>
            </w:r>
          </w:p>
        </w:tc>
        <w:tc>
          <w:tcPr>
            <w:tcW w:w="5741" w:type="dxa"/>
            <w:vAlign w:val="bottom"/>
          </w:tcPr>
          <w:p w:rsidR="00173B2A" w:rsidRPr="006F6280" w:rsidRDefault="00173B2A" w:rsidP="0089484F">
            <w:pPr>
              <w:pStyle w:val="Zhlav"/>
              <w:numPr>
                <w:ilvl w:val="0"/>
                <w:numId w:val="0"/>
              </w:numPr>
              <w:tabs>
                <w:tab w:val="clear" w:pos="4536"/>
                <w:tab w:val="clear" w:pos="9071"/>
              </w:tabs>
              <w:ind w:left="426"/>
              <w:rPr>
                <w:rStyle w:val="Siln"/>
                <w:rFonts w:asciiTheme="majorHAnsi" w:hAnsiTheme="majorHAnsi"/>
                <w:b w:val="0"/>
                <w:sz w:val="20"/>
              </w:rPr>
            </w:pPr>
          </w:p>
        </w:tc>
      </w:tr>
      <w:tr w:rsidR="0089484F" w:rsidRPr="006F6280" w:rsidTr="005D3B9D">
        <w:trPr>
          <w:trHeight w:val="369"/>
        </w:trPr>
        <w:tc>
          <w:tcPr>
            <w:tcW w:w="3331" w:type="dxa"/>
            <w:shd w:val="clear" w:color="auto" w:fill="C6D9F1" w:themeFill="text2" w:themeFillTint="33"/>
            <w:vAlign w:val="bottom"/>
          </w:tcPr>
          <w:p w:rsidR="0089484F" w:rsidRPr="006F6280" w:rsidRDefault="0089484F" w:rsidP="0089484F">
            <w:pPr>
              <w:numPr>
                <w:ilvl w:val="0"/>
                <w:numId w:val="0"/>
              </w:numPr>
              <w:ind w:left="142"/>
              <w:rPr>
                <w:rStyle w:val="Styl12bKurzva"/>
                <w:rFonts w:asciiTheme="majorHAnsi" w:hAnsiTheme="majorHAnsi"/>
                <w:sz w:val="20"/>
                <w:szCs w:val="20"/>
              </w:rPr>
            </w:pPr>
            <w:permStart w:id="8" w:edGrp="everyone" w:colFirst="1" w:colLast="1"/>
            <w:permEnd w:id="7"/>
            <w:r w:rsidRPr="006F6280">
              <w:rPr>
                <w:rFonts w:asciiTheme="majorHAnsi" w:hAnsiTheme="majorHAnsi"/>
                <w:sz w:val="20"/>
              </w:rPr>
              <w:t>Oprávněný zástupce:</w:t>
            </w:r>
          </w:p>
        </w:tc>
        <w:tc>
          <w:tcPr>
            <w:tcW w:w="5741" w:type="dxa"/>
            <w:vAlign w:val="bottom"/>
          </w:tcPr>
          <w:p w:rsidR="0089484F" w:rsidRPr="006F6280" w:rsidRDefault="0089484F" w:rsidP="0089484F">
            <w:pPr>
              <w:numPr>
                <w:ilvl w:val="0"/>
                <w:numId w:val="0"/>
              </w:numPr>
              <w:ind w:left="426"/>
              <w:rPr>
                <w:rFonts w:asciiTheme="majorHAnsi" w:hAnsiTheme="majorHAnsi"/>
                <w:sz w:val="20"/>
              </w:rPr>
            </w:pPr>
          </w:p>
        </w:tc>
      </w:tr>
      <w:permEnd w:id="8"/>
    </w:tbl>
    <w:p w:rsidR="0089484F" w:rsidRPr="006F6280" w:rsidRDefault="0089484F" w:rsidP="00FB03B5">
      <w:pPr>
        <w:numPr>
          <w:ilvl w:val="0"/>
          <w:numId w:val="0"/>
        </w:numPr>
        <w:ind w:right="565"/>
        <w:jc w:val="both"/>
        <w:rPr>
          <w:rFonts w:asciiTheme="majorHAnsi" w:hAnsiTheme="majorHAnsi"/>
          <w:sz w:val="20"/>
        </w:rPr>
      </w:pPr>
    </w:p>
    <w:p w:rsidR="00FB03B5" w:rsidRPr="006F6280" w:rsidRDefault="00FB03B5" w:rsidP="000374E8">
      <w:pPr>
        <w:numPr>
          <w:ilvl w:val="0"/>
          <w:numId w:val="0"/>
        </w:numPr>
        <w:ind w:right="-2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Níže uvedeného dne, měsíce a roku uzavírají v souladu s ustanovením §</w:t>
      </w:r>
      <w:r w:rsidR="00905691" w:rsidRPr="006F6280">
        <w:rPr>
          <w:rFonts w:asciiTheme="majorHAnsi" w:hAnsiTheme="majorHAnsi"/>
          <w:sz w:val="20"/>
        </w:rPr>
        <w:t xml:space="preserve"> </w:t>
      </w:r>
      <w:r w:rsidR="004D663A" w:rsidRPr="006F6280">
        <w:rPr>
          <w:rFonts w:asciiTheme="majorHAnsi" w:hAnsiTheme="majorHAnsi"/>
          <w:sz w:val="20"/>
        </w:rPr>
        <w:t>2085</w:t>
      </w:r>
      <w:r w:rsidR="00905691" w:rsidRPr="006F6280">
        <w:rPr>
          <w:rFonts w:asciiTheme="majorHAnsi" w:hAnsiTheme="majorHAnsi"/>
          <w:sz w:val="20"/>
        </w:rPr>
        <w:t xml:space="preserve"> a násl.</w:t>
      </w:r>
      <w:r w:rsidR="000374E8" w:rsidRPr="006F6280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zákona č.</w:t>
      </w:r>
      <w:r w:rsidR="00905691" w:rsidRPr="006F6280">
        <w:rPr>
          <w:rFonts w:asciiTheme="majorHAnsi" w:hAnsiTheme="majorHAnsi"/>
          <w:sz w:val="20"/>
        </w:rPr>
        <w:t xml:space="preserve"> 89/2012</w:t>
      </w:r>
      <w:r w:rsidRPr="006F6280">
        <w:rPr>
          <w:rFonts w:asciiTheme="majorHAnsi" w:hAnsiTheme="majorHAnsi"/>
          <w:sz w:val="20"/>
        </w:rPr>
        <w:t xml:space="preserve"> Sb. O</w:t>
      </w:r>
      <w:r w:rsidR="00905691" w:rsidRPr="006F6280">
        <w:rPr>
          <w:rFonts w:asciiTheme="majorHAnsi" w:hAnsiTheme="majorHAnsi"/>
          <w:sz w:val="20"/>
        </w:rPr>
        <w:t>bčanský</w:t>
      </w:r>
      <w:r w:rsidRPr="006F6280">
        <w:rPr>
          <w:rFonts w:asciiTheme="majorHAnsi" w:hAnsiTheme="majorHAnsi"/>
          <w:sz w:val="20"/>
        </w:rPr>
        <w:t xml:space="preserve"> zákoník, ve znění pozdějších předpisů tuto</w:t>
      </w:r>
    </w:p>
    <w:p w:rsidR="00FB03B5" w:rsidRPr="006F6280" w:rsidRDefault="004D663A" w:rsidP="000374E8">
      <w:pPr>
        <w:numPr>
          <w:ilvl w:val="0"/>
          <w:numId w:val="0"/>
        </w:numPr>
        <w:spacing w:before="120"/>
        <w:ind w:right="-2"/>
        <w:jc w:val="center"/>
        <w:rPr>
          <w:rFonts w:asciiTheme="majorHAnsi" w:hAnsiTheme="majorHAnsi"/>
          <w:b/>
        </w:rPr>
      </w:pPr>
      <w:r w:rsidRPr="006F6280">
        <w:rPr>
          <w:rFonts w:asciiTheme="majorHAnsi" w:hAnsiTheme="majorHAnsi"/>
          <w:b/>
        </w:rPr>
        <w:t>Kupní smlouvu</w:t>
      </w:r>
    </w:p>
    <w:p w:rsidR="006F6280" w:rsidRDefault="00FB03B5" w:rsidP="000374E8">
      <w:pPr>
        <w:numPr>
          <w:ilvl w:val="0"/>
          <w:numId w:val="0"/>
        </w:numPr>
        <w:ind w:right="-2"/>
        <w:jc w:val="center"/>
        <w:rPr>
          <w:rFonts w:asciiTheme="majorHAnsi" w:hAnsiTheme="majorHAnsi"/>
          <w:b/>
        </w:rPr>
      </w:pPr>
      <w:r w:rsidRPr="006F6280">
        <w:rPr>
          <w:rFonts w:asciiTheme="majorHAnsi" w:hAnsiTheme="majorHAnsi"/>
          <w:b/>
        </w:rPr>
        <w:t>(</w:t>
      </w:r>
      <w:r w:rsidRPr="006F6280">
        <w:rPr>
          <w:rFonts w:asciiTheme="majorHAnsi" w:hAnsiTheme="majorHAnsi"/>
        </w:rPr>
        <w:t>dále jen</w:t>
      </w:r>
      <w:r w:rsidRPr="006F6280">
        <w:rPr>
          <w:rFonts w:asciiTheme="majorHAnsi" w:hAnsiTheme="majorHAnsi"/>
          <w:b/>
        </w:rPr>
        <w:t xml:space="preserve"> „Smlouva“)</w:t>
      </w:r>
    </w:p>
    <w:p w:rsidR="006F6280" w:rsidRDefault="006F6280">
      <w:pPr>
        <w:widowControl/>
        <w:numPr>
          <w:ilvl w:val="0"/>
          <w:numId w:val="0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5D3B9D" w:rsidRPr="006F6280" w:rsidRDefault="005D3B9D" w:rsidP="000374E8">
      <w:pPr>
        <w:pStyle w:val="Odstavecseseznamem"/>
        <w:numPr>
          <w:ilvl w:val="0"/>
          <w:numId w:val="5"/>
        </w:numPr>
        <w:tabs>
          <w:tab w:val="left" w:pos="0"/>
          <w:tab w:val="left" w:pos="4253"/>
        </w:tabs>
        <w:spacing w:after="0" w:line="240" w:lineRule="auto"/>
        <w:ind w:left="0" w:right="-2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5D3B9D" w:rsidRPr="00AA433B" w:rsidTr="00A77AF1">
        <w:trPr>
          <w:trHeight w:val="236"/>
        </w:trPr>
        <w:tc>
          <w:tcPr>
            <w:tcW w:w="9072" w:type="dxa"/>
            <w:shd w:val="clear" w:color="auto" w:fill="8DB3E2" w:themeFill="text2" w:themeFillTint="66"/>
            <w:vAlign w:val="center"/>
          </w:tcPr>
          <w:p w:rsidR="005D3B9D" w:rsidRPr="00AA433B" w:rsidRDefault="005D3B9D" w:rsidP="005D3B9D">
            <w:pPr>
              <w:numPr>
                <w:ilvl w:val="0"/>
                <w:numId w:val="0"/>
              </w:numPr>
              <w:tabs>
                <w:tab w:val="left" w:pos="-6096"/>
                <w:tab w:val="left" w:pos="-250"/>
              </w:tabs>
              <w:spacing w:before="20" w:after="20"/>
              <w:ind w:left="-108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AA433B">
              <w:rPr>
                <w:rFonts w:asciiTheme="majorHAnsi" w:hAnsiTheme="majorHAnsi"/>
                <w:b/>
                <w:sz w:val="20"/>
              </w:rPr>
              <w:t>Základní ustanovení</w:t>
            </w:r>
          </w:p>
        </w:tc>
      </w:tr>
    </w:tbl>
    <w:p w:rsidR="005D3B9D" w:rsidRPr="006F6280" w:rsidRDefault="005D3B9D" w:rsidP="000374E8">
      <w:pPr>
        <w:numPr>
          <w:ilvl w:val="0"/>
          <w:numId w:val="0"/>
        </w:numPr>
        <w:tabs>
          <w:tab w:val="left" w:pos="0"/>
        </w:tabs>
        <w:ind w:right="-2"/>
        <w:rPr>
          <w:rFonts w:asciiTheme="majorHAnsi" w:hAnsiTheme="majorHAnsi"/>
          <w:b/>
        </w:rPr>
      </w:pPr>
    </w:p>
    <w:p w:rsidR="00F94B98" w:rsidRPr="006F6280" w:rsidRDefault="00F94B98" w:rsidP="000374E8">
      <w:pPr>
        <w:numPr>
          <w:ilvl w:val="1"/>
          <w:numId w:val="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Smluvní strany se dohodly, že tento závazkový vztah a vztahy </w:t>
      </w:r>
      <w:r w:rsidR="002E62BA" w:rsidRPr="006F6280">
        <w:rPr>
          <w:rFonts w:asciiTheme="majorHAnsi" w:hAnsiTheme="majorHAnsi"/>
          <w:sz w:val="20"/>
        </w:rPr>
        <w:t xml:space="preserve">z něj vyplývající, se řídí </w:t>
      </w:r>
      <w:r w:rsidR="00E52F76" w:rsidRPr="006F6280">
        <w:rPr>
          <w:rFonts w:asciiTheme="majorHAnsi" w:hAnsiTheme="majorHAnsi"/>
          <w:sz w:val="20"/>
        </w:rPr>
        <w:br/>
      </w:r>
      <w:r w:rsidR="002E62BA" w:rsidRPr="006F6280">
        <w:rPr>
          <w:rFonts w:asciiTheme="majorHAnsi" w:hAnsiTheme="majorHAnsi"/>
          <w:sz w:val="20"/>
        </w:rPr>
        <w:t>zák.</w:t>
      </w:r>
      <w:r w:rsidRPr="006F6280">
        <w:rPr>
          <w:rFonts w:asciiTheme="majorHAnsi" w:hAnsiTheme="majorHAnsi"/>
          <w:sz w:val="20"/>
        </w:rPr>
        <w:t xml:space="preserve"> </w:t>
      </w:r>
      <w:r w:rsidR="00905691" w:rsidRPr="006F6280">
        <w:rPr>
          <w:rFonts w:asciiTheme="majorHAnsi" w:hAnsiTheme="majorHAnsi"/>
          <w:sz w:val="20"/>
        </w:rPr>
        <w:t>č. 89/2012 Sb. Občanský zákoník, ve znění pozdějších předpisů tuto</w:t>
      </w:r>
      <w:r w:rsidR="004F2D39" w:rsidRPr="006F6280">
        <w:rPr>
          <w:rFonts w:asciiTheme="majorHAnsi" w:hAnsiTheme="majorHAnsi"/>
          <w:sz w:val="20"/>
        </w:rPr>
        <w:t xml:space="preserve"> (dále jen „</w:t>
      </w:r>
      <w:r w:rsidR="00905691" w:rsidRPr="006F6280">
        <w:rPr>
          <w:rFonts w:asciiTheme="majorHAnsi" w:hAnsiTheme="majorHAnsi"/>
          <w:sz w:val="20"/>
        </w:rPr>
        <w:t>ObčZ</w:t>
      </w:r>
      <w:r w:rsidR="004F2D39" w:rsidRPr="006F6280">
        <w:rPr>
          <w:rFonts w:asciiTheme="majorHAnsi" w:hAnsiTheme="majorHAnsi"/>
          <w:sz w:val="20"/>
        </w:rPr>
        <w:t>“)</w:t>
      </w:r>
      <w:r w:rsidRPr="006F6280">
        <w:rPr>
          <w:rFonts w:asciiTheme="majorHAnsi" w:hAnsiTheme="majorHAnsi"/>
          <w:sz w:val="20"/>
        </w:rPr>
        <w:t>,</w:t>
      </w:r>
      <w:r w:rsidR="00E52F76" w:rsidRPr="006F6280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 xml:space="preserve">a to podle </w:t>
      </w:r>
      <w:r w:rsidR="004F2D39" w:rsidRPr="006F6280">
        <w:rPr>
          <w:rFonts w:asciiTheme="majorHAnsi" w:hAnsiTheme="majorHAnsi"/>
          <w:sz w:val="20"/>
        </w:rPr>
        <w:t xml:space="preserve">ust. </w:t>
      </w:r>
      <w:r w:rsidRPr="006F6280">
        <w:rPr>
          <w:rFonts w:asciiTheme="majorHAnsi" w:hAnsiTheme="majorHAnsi"/>
          <w:sz w:val="20"/>
        </w:rPr>
        <w:t xml:space="preserve">§ </w:t>
      </w:r>
      <w:r w:rsidR="00905691" w:rsidRPr="006F6280">
        <w:rPr>
          <w:rFonts w:asciiTheme="majorHAnsi" w:hAnsiTheme="majorHAnsi"/>
          <w:sz w:val="20"/>
        </w:rPr>
        <w:t xml:space="preserve">1724 a násl. </w:t>
      </w:r>
      <w:r w:rsidRPr="006F6280">
        <w:rPr>
          <w:rFonts w:asciiTheme="majorHAnsi" w:hAnsiTheme="majorHAnsi"/>
          <w:sz w:val="20"/>
        </w:rPr>
        <w:t xml:space="preserve">a </w:t>
      </w:r>
      <w:r w:rsidR="004F2D39" w:rsidRPr="006F6280">
        <w:rPr>
          <w:rFonts w:asciiTheme="majorHAnsi" w:hAnsiTheme="majorHAnsi"/>
          <w:sz w:val="20"/>
        </w:rPr>
        <w:t xml:space="preserve">ust. </w:t>
      </w:r>
      <w:r w:rsidRPr="006F6280">
        <w:rPr>
          <w:rFonts w:asciiTheme="majorHAnsi" w:hAnsiTheme="majorHAnsi"/>
          <w:sz w:val="20"/>
        </w:rPr>
        <w:t xml:space="preserve">§ </w:t>
      </w:r>
      <w:r w:rsidR="00635C83" w:rsidRPr="006F6280">
        <w:rPr>
          <w:rFonts w:asciiTheme="majorHAnsi" w:hAnsiTheme="majorHAnsi"/>
          <w:sz w:val="20"/>
        </w:rPr>
        <w:t>2085</w:t>
      </w:r>
      <w:r w:rsidR="00905691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 xml:space="preserve">a </w:t>
      </w:r>
      <w:r w:rsidR="004F2D39" w:rsidRPr="006F6280">
        <w:rPr>
          <w:rFonts w:asciiTheme="majorHAnsi" w:hAnsiTheme="majorHAnsi"/>
          <w:sz w:val="20"/>
        </w:rPr>
        <w:t xml:space="preserve">násl. </w:t>
      </w:r>
      <w:r w:rsidR="00905691" w:rsidRPr="006F6280">
        <w:rPr>
          <w:rFonts w:asciiTheme="majorHAnsi" w:hAnsiTheme="majorHAnsi"/>
          <w:sz w:val="20"/>
        </w:rPr>
        <w:t>ObčZ</w:t>
      </w:r>
      <w:r w:rsidRPr="006F6280">
        <w:rPr>
          <w:rFonts w:asciiTheme="majorHAnsi" w:hAnsiTheme="majorHAnsi"/>
          <w:sz w:val="20"/>
        </w:rPr>
        <w:t>.</w:t>
      </w:r>
    </w:p>
    <w:p w:rsidR="000E3105" w:rsidRPr="006F6280" w:rsidRDefault="009856FC" w:rsidP="000374E8">
      <w:pPr>
        <w:numPr>
          <w:ilvl w:val="1"/>
          <w:numId w:val="2"/>
        </w:numPr>
        <w:tabs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Tato smlouva je uzavírána k zabezpečení v</w:t>
      </w:r>
      <w:r w:rsidR="00742F4D" w:rsidRPr="006F6280">
        <w:rPr>
          <w:rFonts w:asciiTheme="majorHAnsi" w:hAnsiTheme="majorHAnsi"/>
          <w:sz w:val="20"/>
        </w:rPr>
        <w:t xml:space="preserve">eřejných potřeb </w:t>
      </w:r>
      <w:r w:rsidR="004D663A" w:rsidRPr="006F6280">
        <w:rPr>
          <w:rFonts w:asciiTheme="majorHAnsi" w:hAnsiTheme="majorHAnsi"/>
          <w:sz w:val="20"/>
        </w:rPr>
        <w:t>kupujícího</w:t>
      </w:r>
      <w:r w:rsidRPr="006F6280">
        <w:rPr>
          <w:rFonts w:asciiTheme="majorHAnsi" w:hAnsiTheme="majorHAnsi"/>
          <w:sz w:val="20"/>
        </w:rPr>
        <w:t xml:space="preserve">. Účelem uzavření </w:t>
      </w:r>
      <w:r w:rsidR="003266BB">
        <w:rPr>
          <w:rFonts w:asciiTheme="majorHAnsi" w:hAnsiTheme="majorHAnsi"/>
          <w:sz w:val="20"/>
        </w:rPr>
        <w:t>této smlouvy</w:t>
      </w:r>
      <w:r w:rsidRPr="006F6280">
        <w:rPr>
          <w:rFonts w:asciiTheme="majorHAnsi" w:hAnsiTheme="majorHAnsi"/>
          <w:sz w:val="20"/>
        </w:rPr>
        <w:t xml:space="preserve"> je </w:t>
      </w:r>
      <w:r w:rsidR="004D663A" w:rsidRPr="006F6280">
        <w:rPr>
          <w:rFonts w:asciiTheme="majorHAnsi" w:hAnsiTheme="majorHAnsi"/>
          <w:sz w:val="20"/>
        </w:rPr>
        <w:t>dodávka zboží v rámci zakázky</w:t>
      </w:r>
      <w:r w:rsidR="005E0DB6" w:rsidRPr="006F6280">
        <w:rPr>
          <w:rFonts w:asciiTheme="majorHAnsi" w:hAnsiTheme="majorHAnsi"/>
          <w:sz w:val="20"/>
        </w:rPr>
        <w:t xml:space="preserve"> </w:t>
      </w:r>
      <w:r w:rsidR="006F6280">
        <w:rPr>
          <w:rFonts w:asciiTheme="majorHAnsi" w:hAnsiTheme="majorHAnsi"/>
          <w:i/>
          <w:sz w:val="20"/>
        </w:rPr>
        <w:t xml:space="preserve">Doplnění sběru separovaných odpadů ve městě </w:t>
      </w:r>
      <w:proofErr w:type="spellStart"/>
      <w:r w:rsidR="006F6280">
        <w:rPr>
          <w:rFonts w:asciiTheme="majorHAnsi" w:hAnsiTheme="majorHAnsi"/>
          <w:i/>
          <w:sz w:val="20"/>
        </w:rPr>
        <w:t>Jevišovice</w:t>
      </w:r>
      <w:proofErr w:type="spellEnd"/>
      <w:r w:rsidR="000E3105" w:rsidRPr="006F6280">
        <w:rPr>
          <w:rFonts w:asciiTheme="majorHAnsi" w:hAnsiTheme="majorHAnsi"/>
          <w:sz w:val="20"/>
        </w:rPr>
        <w:t>.</w:t>
      </w:r>
    </w:p>
    <w:p w:rsidR="00DE59A6" w:rsidRPr="006F6280" w:rsidRDefault="00DE59A6" w:rsidP="000374E8">
      <w:pPr>
        <w:numPr>
          <w:ilvl w:val="1"/>
          <w:numId w:val="2"/>
        </w:numPr>
        <w:tabs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Zástupci smluvních stran, podepisující tuto smlouvu prohlašují:</w:t>
      </w:r>
    </w:p>
    <w:p w:rsidR="00DE59A6" w:rsidRPr="006F6280" w:rsidRDefault="00DE59A6" w:rsidP="004D7DCF">
      <w:pPr>
        <w:tabs>
          <w:tab w:val="clear" w:pos="858"/>
          <w:tab w:val="num" w:pos="1843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že údaje uvedené </w:t>
      </w:r>
      <w:r w:rsidR="00DD779C" w:rsidRPr="006F6280">
        <w:rPr>
          <w:rFonts w:asciiTheme="majorHAnsi" w:hAnsiTheme="majorHAnsi"/>
          <w:sz w:val="20"/>
        </w:rPr>
        <w:t>v Článku</w:t>
      </w:r>
      <w:r w:rsidR="00D9407D" w:rsidRPr="006F6280">
        <w:rPr>
          <w:rFonts w:asciiTheme="majorHAnsi" w:hAnsiTheme="majorHAnsi"/>
          <w:sz w:val="20"/>
        </w:rPr>
        <w:t xml:space="preserve"> I.  (dále jen </w:t>
      </w:r>
      <w:r w:rsidR="00E52F76" w:rsidRPr="006F6280">
        <w:rPr>
          <w:rFonts w:asciiTheme="majorHAnsi" w:hAnsiTheme="majorHAnsi"/>
          <w:sz w:val="20"/>
        </w:rPr>
        <w:t>"</w:t>
      </w:r>
      <w:r w:rsidRPr="006F6280">
        <w:rPr>
          <w:rFonts w:asciiTheme="majorHAnsi" w:hAnsiTheme="majorHAnsi"/>
          <w:sz w:val="20"/>
        </w:rPr>
        <w:t>identifikační údaje</w:t>
      </w:r>
      <w:r w:rsidR="00E52F76" w:rsidRPr="006F6280">
        <w:rPr>
          <w:rFonts w:asciiTheme="majorHAnsi" w:hAnsiTheme="majorHAnsi"/>
          <w:sz w:val="20"/>
        </w:rPr>
        <w:t>"</w:t>
      </w:r>
      <w:r w:rsidR="00E46A67" w:rsidRPr="006F6280">
        <w:rPr>
          <w:rFonts w:asciiTheme="majorHAnsi" w:hAnsiTheme="majorHAnsi"/>
          <w:sz w:val="20"/>
        </w:rPr>
        <w:t xml:space="preserve">) a taktéž oprávnění </w:t>
      </w:r>
      <w:r w:rsidRPr="006F6280">
        <w:rPr>
          <w:rFonts w:asciiTheme="majorHAnsi" w:hAnsiTheme="majorHAnsi"/>
          <w:sz w:val="20"/>
        </w:rPr>
        <w:t>k podnikání jsou v souladu s právní skutečností v době uzavření smlou</w:t>
      </w:r>
      <w:r w:rsidR="00452A24" w:rsidRPr="006F6280">
        <w:rPr>
          <w:rFonts w:asciiTheme="majorHAnsi" w:hAnsiTheme="majorHAnsi"/>
          <w:sz w:val="20"/>
        </w:rPr>
        <w:t>vy.</w:t>
      </w:r>
    </w:p>
    <w:p w:rsidR="00834377" w:rsidRPr="006F6280" w:rsidRDefault="00DE59A6" w:rsidP="004D7DCF">
      <w:pPr>
        <w:tabs>
          <w:tab w:val="clear" w:pos="858"/>
          <w:tab w:val="num" w:pos="1843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že podle vnitřních předpisů</w:t>
      </w:r>
      <w:r w:rsidR="00592F73" w:rsidRPr="006F6280">
        <w:rPr>
          <w:rFonts w:asciiTheme="majorHAnsi" w:hAnsiTheme="majorHAnsi"/>
          <w:sz w:val="20"/>
        </w:rPr>
        <w:t>,</w:t>
      </w:r>
      <w:r w:rsidRPr="006F6280">
        <w:rPr>
          <w:rFonts w:asciiTheme="majorHAnsi" w:hAnsiTheme="majorHAnsi"/>
          <w:sz w:val="20"/>
        </w:rPr>
        <w:t xml:space="preserve"> nebo jiného obdobného předpisu či rozhodnutí orgánu jsou oprávněni podepsat tuto smlouvu a k platnosti smlouvy ze strany </w:t>
      </w:r>
      <w:r w:rsidR="004D663A" w:rsidRPr="006F6280">
        <w:rPr>
          <w:rFonts w:asciiTheme="majorHAnsi" w:hAnsiTheme="majorHAnsi"/>
          <w:sz w:val="20"/>
        </w:rPr>
        <w:t>prodávajícího</w:t>
      </w:r>
      <w:r w:rsidRPr="006F6280">
        <w:rPr>
          <w:rFonts w:asciiTheme="majorHAnsi" w:hAnsiTheme="majorHAnsi"/>
          <w:sz w:val="20"/>
        </w:rPr>
        <w:t xml:space="preserve"> není potřeba podpisu jiné osoby či dalšího právního úkonu,</w:t>
      </w:r>
      <w:r w:rsidR="004F2D39" w:rsidRPr="006F6280">
        <w:rPr>
          <w:rFonts w:asciiTheme="majorHAnsi" w:hAnsiTheme="majorHAnsi"/>
          <w:sz w:val="20"/>
        </w:rPr>
        <w:t xml:space="preserve"> přičemž </w:t>
      </w:r>
      <w:r w:rsidRPr="006F6280">
        <w:rPr>
          <w:rFonts w:asciiTheme="majorHAnsi" w:hAnsiTheme="majorHAnsi"/>
          <w:sz w:val="20"/>
        </w:rPr>
        <w:t xml:space="preserve">ze strany </w:t>
      </w:r>
      <w:r w:rsidR="004D663A" w:rsidRPr="006F6280">
        <w:rPr>
          <w:rFonts w:asciiTheme="majorHAnsi" w:hAnsiTheme="majorHAnsi"/>
          <w:sz w:val="20"/>
        </w:rPr>
        <w:t>kupujícího</w:t>
      </w:r>
      <w:r w:rsidRPr="006F6280">
        <w:rPr>
          <w:rFonts w:asciiTheme="majorHAnsi" w:hAnsiTheme="majorHAnsi"/>
          <w:sz w:val="20"/>
        </w:rPr>
        <w:t xml:space="preserve"> s</w:t>
      </w:r>
      <w:r w:rsidR="00E46A67" w:rsidRPr="006F6280">
        <w:rPr>
          <w:rFonts w:asciiTheme="majorHAnsi" w:hAnsiTheme="majorHAnsi"/>
          <w:sz w:val="20"/>
        </w:rPr>
        <w:t> </w:t>
      </w:r>
      <w:r w:rsidRPr="006F6280">
        <w:rPr>
          <w:rFonts w:asciiTheme="majorHAnsi" w:hAnsiTheme="majorHAnsi"/>
          <w:sz w:val="20"/>
        </w:rPr>
        <w:t>uzavřením</w:t>
      </w:r>
      <w:r w:rsidR="00E46A67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 xml:space="preserve"> vyslovila souhlas </w:t>
      </w:r>
      <w:r w:rsidR="006A0F69" w:rsidRPr="006F6280">
        <w:rPr>
          <w:rFonts w:asciiTheme="majorHAnsi" w:hAnsiTheme="majorHAnsi"/>
          <w:sz w:val="20"/>
        </w:rPr>
        <w:t xml:space="preserve">zadavatel </w:t>
      </w:r>
      <w:r w:rsidRPr="006F6280">
        <w:rPr>
          <w:rFonts w:asciiTheme="majorHAnsi" w:hAnsiTheme="majorHAnsi"/>
          <w:sz w:val="20"/>
        </w:rPr>
        <w:t>dne</w:t>
      </w:r>
      <w:r w:rsidR="009C2F78" w:rsidRPr="006F6280">
        <w:rPr>
          <w:rFonts w:asciiTheme="majorHAnsi" w:hAnsiTheme="majorHAnsi"/>
          <w:sz w:val="20"/>
        </w:rPr>
        <w:t xml:space="preserve"> </w:t>
      </w:r>
      <w:r w:rsidR="000C4156" w:rsidRPr="006F6280">
        <w:rPr>
          <w:rFonts w:asciiTheme="majorHAnsi" w:hAnsiTheme="majorHAnsi"/>
          <w:sz w:val="20"/>
        </w:rPr>
        <w:t>……….</w:t>
      </w:r>
    </w:p>
    <w:p w:rsidR="00DE59A6" w:rsidRPr="006F6280" w:rsidRDefault="00DE59A6" w:rsidP="004D7DCF">
      <w:pPr>
        <w:tabs>
          <w:tab w:val="clear" w:pos="858"/>
          <w:tab w:val="num" w:pos="1843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že </w:t>
      </w:r>
      <w:r w:rsidR="004D663A" w:rsidRPr="006F6280">
        <w:rPr>
          <w:rFonts w:asciiTheme="majorHAnsi" w:hAnsiTheme="majorHAnsi"/>
          <w:sz w:val="20"/>
        </w:rPr>
        <w:t>prodávající</w:t>
      </w:r>
      <w:r w:rsidRPr="006F6280">
        <w:rPr>
          <w:rFonts w:asciiTheme="majorHAnsi" w:hAnsiTheme="majorHAnsi"/>
          <w:sz w:val="20"/>
        </w:rPr>
        <w:t xml:space="preserve"> byl vybrán na základě </w:t>
      </w:r>
      <w:r w:rsidR="006F6280">
        <w:rPr>
          <w:rFonts w:asciiTheme="majorHAnsi" w:hAnsiTheme="majorHAnsi"/>
          <w:sz w:val="20"/>
        </w:rPr>
        <w:t>výběrového</w:t>
      </w:r>
      <w:r w:rsidRPr="006F6280">
        <w:rPr>
          <w:rFonts w:asciiTheme="majorHAnsi" w:hAnsiTheme="majorHAnsi"/>
          <w:sz w:val="20"/>
        </w:rPr>
        <w:t xml:space="preserve"> řízení na zakázku </w:t>
      </w:r>
      <w:r w:rsidR="00950C9C" w:rsidRPr="006F6280">
        <w:rPr>
          <w:rFonts w:asciiTheme="majorHAnsi" w:hAnsiTheme="majorHAnsi"/>
          <w:sz w:val="20"/>
        </w:rPr>
        <w:br/>
      </w:r>
      <w:r w:rsidR="00025C7F" w:rsidRPr="006F6280">
        <w:rPr>
          <w:rFonts w:asciiTheme="majorHAnsi" w:hAnsiTheme="majorHAnsi"/>
          <w:sz w:val="20"/>
        </w:rPr>
        <w:t>"</w:t>
      </w:r>
      <w:r w:rsidR="006F6280">
        <w:rPr>
          <w:rFonts w:asciiTheme="majorHAnsi" w:hAnsiTheme="majorHAnsi"/>
          <w:i/>
          <w:sz w:val="20"/>
        </w:rPr>
        <w:t xml:space="preserve">Doplnění sběru separovaných odpadů ve městě </w:t>
      </w:r>
      <w:proofErr w:type="spellStart"/>
      <w:r w:rsidR="006F6280">
        <w:rPr>
          <w:rFonts w:asciiTheme="majorHAnsi" w:hAnsiTheme="majorHAnsi"/>
          <w:i/>
          <w:sz w:val="20"/>
        </w:rPr>
        <w:t>Jevišovice</w:t>
      </w:r>
      <w:proofErr w:type="spellEnd"/>
      <w:r w:rsidR="00025C7F" w:rsidRPr="006F6280">
        <w:rPr>
          <w:rFonts w:asciiTheme="majorHAnsi" w:hAnsiTheme="majorHAnsi"/>
          <w:sz w:val="20"/>
        </w:rPr>
        <w:t>"</w:t>
      </w:r>
      <w:r w:rsidR="002410E6" w:rsidRPr="006F6280">
        <w:rPr>
          <w:rFonts w:asciiTheme="majorHAnsi" w:hAnsiTheme="majorHAnsi"/>
          <w:sz w:val="20"/>
        </w:rPr>
        <w:t>.</w:t>
      </w:r>
    </w:p>
    <w:p w:rsidR="004D663A" w:rsidRPr="006F6280" w:rsidRDefault="004D663A" w:rsidP="004D7DCF">
      <w:pPr>
        <w:tabs>
          <w:tab w:val="clear" w:pos="858"/>
          <w:tab w:val="num" w:pos="1843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prodávající prohlašuje, že je oprávněn k prodeji zboží, které je předmětem </w:t>
      </w:r>
      <w:r w:rsidR="003266BB">
        <w:rPr>
          <w:rFonts w:asciiTheme="majorHAnsi" w:hAnsiTheme="majorHAnsi"/>
          <w:sz w:val="20"/>
        </w:rPr>
        <w:t>této smlouvy</w:t>
      </w:r>
      <w:r w:rsidRPr="006F6280">
        <w:rPr>
          <w:rFonts w:asciiTheme="majorHAnsi" w:hAnsiTheme="majorHAnsi"/>
          <w:sz w:val="20"/>
        </w:rPr>
        <w:t>,</w:t>
      </w:r>
      <w:r w:rsidRPr="006F6280">
        <w:rPr>
          <w:rFonts w:asciiTheme="majorHAnsi" w:hAnsiTheme="majorHAnsi"/>
          <w:sz w:val="20"/>
        </w:rPr>
        <w:br/>
        <w:t>a kterého je prodávající výlučným vlastníkem (dále jen "zboží")</w:t>
      </w:r>
    </w:p>
    <w:p w:rsidR="00112052" w:rsidRPr="006F6280" w:rsidRDefault="00F94B98" w:rsidP="000374E8">
      <w:pPr>
        <w:numPr>
          <w:ilvl w:val="1"/>
          <w:numId w:val="2"/>
        </w:numPr>
        <w:tabs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Smluvní strany se zavazují, že </w:t>
      </w:r>
      <w:r w:rsidR="00112052" w:rsidRPr="006F6280">
        <w:rPr>
          <w:rFonts w:asciiTheme="majorHAnsi" w:hAnsiTheme="majorHAnsi"/>
          <w:sz w:val="20"/>
        </w:rPr>
        <w:t xml:space="preserve">zástupci smluvních stran, podepisující tuto smlouvu, </w:t>
      </w:r>
      <w:r w:rsidRPr="006F6280">
        <w:rPr>
          <w:rFonts w:asciiTheme="majorHAnsi" w:hAnsiTheme="majorHAnsi"/>
          <w:sz w:val="20"/>
        </w:rPr>
        <w:t xml:space="preserve">změny svých identifikačních údajů </w:t>
      </w:r>
      <w:r w:rsidR="00112052" w:rsidRPr="006F6280">
        <w:rPr>
          <w:rFonts w:asciiTheme="majorHAnsi" w:hAnsiTheme="majorHAnsi"/>
          <w:sz w:val="20"/>
        </w:rPr>
        <w:t xml:space="preserve">písemně </w:t>
      </w:r>
      <w:r w:rsidRPr="006F6280">
        <w:rPr>
          <w:rFonts w:asciiTheme="majorHAnsi" w:hAnsiTheme="majorHAnsi"/>
          <w:sz w:val="20"/>
        </w:rPr>
        <w:t xml:space="preserve">oznámí </w:t>
      </w:r>
      <w:r w:rsidR="00112052" w:rsidRPr="006F6280">
        <w:rPr>
          <w:rFonts w:asciiTheme="majorHAnsi" w:hAnsiTheme="majorHAnsi"/>
          <w:sz w:val="20"/>
        </w:rPr>
        <w:t xml:space="preserve">(s ověřeným podpisem) </w:t>
      </w:r>
      <w:r w:rsidRPr="006F6280">
        <w:rPr>
          <w:rFonts w:asciiTheme="majorHAnsi" w:hAnsiTheme="majorHAnsi"/>
          <w:sz w:val="20"/>
        </w:rPr>
        <w:t>bez prodlení druhé smluvní straně.</w:t>
      </w:r>
      <w:r w:rsidR="00112052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 xml:space="preserve"> </w:t>
      </w:r>
    </w:p>
    <w:p w:rsidR="00F94B98" w:rsidRPr="006F6280" w:rsidRDefault="00F94B98" w:rsidP="004D7DCF">
      <w:pPr>
        <w:tabs>
          <w:tab w:val="clear" w:pos="858"/>
          <w:tab w:val="num" w:pos="1560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Písemné oznámení o změně identifikačních údajů</w:t>
      </w:r>
      <w:r w:rsidR="004F2D39" w:rsidRPr="006F6280">
        <w:rPr>
          <w:rFonts w:asciiTheme="majorHAnsi" w:hAnsiTheme="majorHAnsi"/>
          <w:sz w:val="20"/>
        </w:rPr>
        <w:t>,</w:t>
      </w:r>
      <w:r w:rsidRPr="006F6280">
        <w:rPr>
          <w:rFonts w:asciiTheme="majorHAnsi" w:hAnsiTheme="majorHAnsi"/>
          <w:sz w:val="20"/>
        </w:rPr>
        <w:t xml:space="preserve"> </w:t>
      </w:r>
      <w:r w:rsidR="001E1D1A" w:rsidRPr="006F6280">
        <w:rPr>
          <w:rFonts w:asciiTheme="majorHAnsi" w:hAnsiTheme="majorHAnsi"/>
          <w:sz w:val="20"/>
        </w:rPr>
        <w:t xml:space="preserve">a to včetně změny bankovního </w:t>
      </w:r>
      <w:r w:rsidR="00E46A67" w:rsidRPr="006F6280">
        <w:rPr>
          <w:rFonts w:asciiTheme="majorHAnsi" w:hAnsiTheme="majorHAnsi"/>
          <w:sz w:val="20"/>
        </w:rPr>
        <w:t>s</w:t>
      </w:r>
      <w:r w:rsidR="001E1D1A" w:rsidRPr="006F6280">
        <w:rPr>
          <w:rFonts w:asciiTheme="majorHAnsi" w:hAnsiTheme="majorHAnsi"/>
          <w:sz w:val="20"/>
        </w:rPr>
        <w:t>pojení</w:t>
      </w:r>
      <w:r w:rsidR="004F2D39" w:rsidRPr="006F6280">
        <w:rPr>
          <w:rFonts w:asciiTheme="majorHAnsi" w:hAnsiTheme="majorHAnsi"/>
          <w:sz w:val="20"/>
        </w:rPr>
        <w:t>,</w:t>
      </w:r>
      <w:r w:rsidR="00A32D83" w:rsidRPr="006F6280">
        <w:rPr>
          <w:rFonts w:asciiTheme="majorHAnsi" w:hAnsiTheme="majorHAnsi"/>
          <w:sz w:val="20"/>
        </w:rPr>
        <w:t xml:space="preserve"> s</w:t>
      </w:r>
      <w:r w:rsidRPr="006F6280">
        <w:rPr>
          <w:rFonts w:asciiTheme="majorHAnsi" w:hAnsiTheme="majorHAnsi"/>
          <w:sz w:val="20"/>
        </w:rPr>
        <w:t>mluvní strana zašle k  rukám osoby pověřené zastupováním druhé smluvní strany ve věcech technických.</w:t>
      </w:r>
    </w:p>
    <w:p w:rsidR="00112052" w:rsidRPr="006F6280" w:rsidRDefault="00112052" w:rsidP="004D7DCF">
      <w:pPr>
        <w:tabs>
          <w:tab w:val="clear" w:pos="858"/>
          <w:tab w:val="num" w:pos="1560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Písemné oznámení o změně zástupce smluvní strany, podepisujícího tuto smlouvu, smluvní strana doloží dokladem o volbě nebo jmenování. </w:t>
      </w:r>
    </w:p>
    <w:p w:rsidR="007A38D5" w:rsidRPr="006F6280" w:rsidRDefault="003426DC" w:rsidP="004D7DCF">
      <w:pPr>
        <w:tabs>
          <w:tab w:val="clear" w:pos="858"/>
          <w:tab w:val="num" w:pos="1560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V písemném oznámení smluvní strana vždy uvede odkaz na číslo smlouvy a datum účinnosti oznamované změny. </w:t>
      </w:r>
    </w:p>
    <w:p w:rsidR="00F94B98" w:rsidRPr="006F6280" w:rsidRDefault="004D663A" w:rsidP="000374E8">
      <w:pPr>
        <w:numPr>
          <w:ilvl w:val="1"/>
          <w:numId w:val="2"/>
        </w:numPr>
        <w:tabs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Prodávající</w:t>
      </w:r>
      <w:r w:rsidR="00F94B98" w:rsidRPr="006F6280">
        <w:rPr>
          <w:rFonts w:asciiTheme="majorHAnsi" w:hAnsiTheme="majorHAnsi"/>
          <w:sz w:val="20"/>
        </w:rPr>
        <w:t xml:space="preserve"> výslovně prohlašuje, že je odborně způsobilý k zajištění předmětu plnění podle</w:t>
      </w:r>
      <w:r w:rsidR="003266BB">
        <w:rPr>
          <w:rFonts w:asciiTheme="majorHAnsi" w:hAnsiTheme="majorHAnsi"/>
          <w:sz w:val="20"/>
        </w:rPr>
        <w:t xml:space="preserve"> této smlouvy</w:t>
      </w:r>
      <w:r w:rsidR="00F94B98" w:rsidRPr="006F6280">
        <w:rPr>
          <w:rFonts w:asciiTheme="majorHAnsi" w:hAnsiTheme="majorHAnsi"/>
          <w:sz w:val="20"/>
        </w:rPr>
        <w:t>.</w:t>
      </w:r>
    </w:p>
    <w:p w:rsidR="00F9286B" w:rsidRPr="006F6280" w:rsidRDefault="004D663A" w:rsidP="000374E8">
      <w:pPr>
        <w:numPr>
          <w:ilvl w:val="1"/>
          <w:numId w:val="2"/>
        </w:numPr>
        <w:tabs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Prodávající</w:t>
      </w:r>
      <w:r w:rsidR="00F9286B" w:rsidRPr="006F6280">
        <w:rPr>
          <w:rFonts w:asciiTheme="majorHAnsi" w:hAnsiTheme="majorHAnsi"/>
          <w:sz w:val="20"/>
        </w:rPr>
        <w:t xml:space="preserve"> se zavazuje:</w:t>
      </w:r>
    </w:p>
    <w:p w:rsidR="00F9286B" w:rsidRPr="006F6280" w:rsidRDefault="00F9286B" w:rsidP="004D7DCF">
      <w:pPr>
        <w:tabs>
          <w:tab w:val="clear" w:pos="858"/>
          <w:tab w:val="num" w:pos="1701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spolupůsobit při výkonu finanční kontroly dle zákona o finanční kontrole,</w:t>
      </w:r>
    </w:p>
    <w:p w:rsidR="00F9286B" w:rsidRPr="006F6280" w:rsidRDefault="00F9286B" w:rsidP="004D7DCF">
      <w:pPr>
        <w:tabs>
          <w:tab w:val="clear" w:pos="858"/>
          <w:tab w:val="num" w:pos="1701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evidovat veškerou dokumentaci vztahující se k plnění </w:t>
      </w:r>
      <w:r w:rsidR="003266BB">
        <w:rPr>
          <w:rFonts w:asciiTheme="majorHAnsi" w:hAnsiTheme="majorHAnsi"/>
          <w:sz w:val="20"/>
        </w:rPr>
        <w:t>této smlouvy</w:t>
      </w:r>
      <w:r w:rsidRPr="006F6280">
        <w:rPr>
          <w:rFonts w:asciiTheme="majorHAnsi" w:hAnsiTheme="majorHAnsi"/>
          <w:sz w:val="20"/>
        </w:rPr>
        <w:t xml:space="preserve"> po dobu 10 let ode dne předání </w:t>
      </w:r>
      <w:r w:rsidR="004A327D" w:rsidRPr="006F6280">
        <w:rPr>
          <w:rFonts w:asciiTheme="majorHAnsi" w:hAnsiTheme="majorHAnsi"/>
          <w:sz w:val="20"/>
        </w:rPr>
        <w:t>zboží</w:t>
      </w:r>
      <w:r w:rsidRPr="006F6280">
        <w:rPr>
          <w:rFonts w:asciiTheme="majorHAnsi" w:hAnsiTheme="majorHAnsi"/>
          <w:sz w:val="20"/>
        </w:rPr>
        <w:t xml:space="preserve"> (od prvního dne roku následujícího po dni podpisu zápisu o předání </w:t>
      </w:r>
      <w:r w:rsidR="003266B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 xml:space="preserve">a </w:t>
      </w:r>
      <w:r w:rsidR="00284E33" w:rsidRPr="006F6280">
        <w:rPr>
          <w:rFonts w:asciiTheme="majorHAnsi" w:hAnsiTheme="majorHAnsi"/>
          <w:sz w:val="20"/>
        </w:rPr>
        <w:t xml:space="preserve">převzetí </w:t>
      </w:r>
      <w:r w:rsidR="004A327D" w:rsidRPr="006F6280">
        <w:rPr>
          <w:rFonts w:asciiTheme="majorHAnsi" w:hAnsiTheme="majorHAnsi"/>
          <w:sz w:val="20"/>
        </w:rPr>
        <w:t>zboží</w:t>
      </w:r>
      <w:r w:rsidR="00284E33" w:rsidRPr="006F6280">
        <w:rPr>
          <w:rFonts w:asciiTheme="majorHAnsi" w:hAnsiTheme="majorHAnsi"/>
          <w:sz w:val="20"/>
        </w:rPr>
        <w:t xml:space="preserve">) </w:t>
      </w:r>
    </w:p>
    <w:p w:rsidR="00BF69FA" w:rsidRPr="00563721" w:rsidRDefault="00BF69FA" w:rsidP="000374E8">
      <w:pPr>
        <w:numPr>
          <w:ilvl w:val="1"/>
          <w:numId w:val="2"/>
        </w:numPr>
        <w:tabs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BF69FA">
        <w:rPr>
          <w:rFonts w:asciiTheme="majorHAnsi" w:hAnsiTheme="majorHAnsi"/>
          <w:sz w:val="20"/>
        </w:rPr>
        <w:t>Tento projekt je spolufinancován ze zdrojů EU. P</w:t>
      </w:r>
      <w:r w:rsidRPr="00BF69FA">
        <w:rPr>
          <w:rFonts w:asciiTheme="majorHAnsi" w:hAnsiTheme="majorHAnsi"/>
          <w:color w:val="000000" w:themeColor="text1"/>
          <w:sz w:val="20"/>
        </w:rPr>
        <w:t xml:space="preserve">rojekt </w:t>
      </w:r>
      <w:r w:rsidRPr="00BF69FA">
        <w:rPr>
          <w:rFonts w:asciiTheme="majorHAnsi" w:hAnsiTheme="majorHAnsi"/>
          <w:sz w:val="20"/>
        </w:rPr>
        <w:t>registrační číslo</w:t>
      </w:r>
      <w:r w:rsidRPr="00BF69FA">
        <w:rPr>
          <w:rFonts w:asciiTheme="majorHAnsi" w:hAnsiTheme="majorHAnsi"/>
          <w:color w:val="000000" w:themeColor="text1"/>
          <w:sz w:val="20"/>
        </w:rPr>
        <w:t xml:space="preserve"> </w:t>
      </w:r>
      <w:r w:rsidRPr="00BF69FA">
        <w:rPr>
          <w:rFonts w:asciiTheme="majorHAnsi" w:hAnsiTheme="majorHAnsi"/>
          <w:i/>
          <w:sz w:val="20"/>
        </w:rPr>
        <w:t>CZ.05.3.29/0.0/0.0/15_005/0000464</w:t>
      </w:r>
      <w:r w:rsidRPr="00BF69FA">
        <w:rPr>
          <w:rFonts w:asciiTheme="majorHAnsi" w:hAnsiTheme="majorHAnsi"/>
          <w:sz w:val="18"/>
          <w:shd w:val="clear" w:color="auto" w:fill="FFFFFF"/>
        </w:rPr>
        <w:t xml:space="preserve"> </w:t>
      </w:r>
      <w:r w:rsidRPr="00BF69FA">
        <w:rPr>
          <w:rFonts w:asciiTheme="majorHAnsi" w:hAnsiTheme="majorHAnsi"/>
          <w:color w:val="000000" w:themeColor="text1"/>
          <w:sz w:val="20"/>
        </w:rPr>
        <w:t xml:space="preserve">je podporován z Fondu soudržnosti v rámci </w:t>
      </w:r>
      <w:r>
        <w:rPr>
          <w:rFonts w:asciiTheme="majorHAnsi" w:hAnsiTheme="majorHAnsi"/>
          <w:color w:val="000000" w:themeColor="text1"/>
          <w:sz w:val="20"/>
        </w:rPr>
        <w:br/>
      </w:r>
      <w:r w:rsidRPr="00BF69FA">
        <w:rPr>
          <w:rFonts w:asciiTheme="majorHAnsi" w:hAnsiTheme="majorHAnsi"/>
          <w:color w:val="000000" w:themeColor="text1"/>
          <w:sz w:val="20"/>
        </w:rPr>
        <w:t xml:space="preserve">Operačního programu životního prostředí, </w:t>
      </w:r>
      <w:r w:rsidRPr="00BF69FA">
        <w:rPr>
          <w:rFonts w:asciiTheme="majorHAnsi" w:hAnsiTheme="majorHAnsi" w:cs="Cambria,Bold"/>
          <w:bCs/>
          <w:i/>
          <w:sz w:val="20"/>
        </w:rPr>
        <w:t>PRIORITNÍ OSA 3: Odpady a materiálové toky, ekologické zátěže a rizika.</w:t>
      </w:r>
    </w:p>
    <w:p w:rsidR="004733BE" w:rsidRPr="006F6280" w:rsidRDefault="00876679" w:rsidP="000374E8">
      <w:pPr>
        <w:numPr>
          <w:ilvl w:val="1"/>
          <w:numId w:val="2"/>
        </w:numPr>
        <w:tabs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876679">
        <w:rPr>
          <w:rFonts w:asciiTheme="majorHAnsi" w:hAnsiTheme="majorHAnsi"/>
          <w:sz w:val="20"/>
        </w:rPr>
        <w:t>Kupující je oprávněn jednostranně odstoupit od smlouvy před zahájením dodávek (písemné výzvy kupujícího</w:t>
      </w:r>
      <w:r>
        <w:rPr>
          <w:rFonts w:asciiTheme="majorHAnsi" w:hAnsiTheme="majorHAnsi"/>
          <w:sz w:val="20"/>
        </w:rPr>
        <w:t xml:space="preserve"> dle Článku V.2.</w:t>
      </w:r>
      <w:r w:rsidRPr="00876679">
        <w:rPr>
          <w:rFonts w:asciiTheme="majorHAnsi" w:hAnsiTheme="majorHAnsi"/>
          <w:sz w:val="20"/>
        </w:rPr>
        <w:t xml:space="preserve">) v případě, že mu nebyla poskytnuta podpora (dotace) z OPŽP, </w:t>
      </w:r>
      <w:r w:rsidR="008805FE">
        <w:rPr>
          <w:rFonts w:asciiTheme="majorHAnsi" w:hAnsiTheme="majorHAnsi"/>
          <w:sz w:val="20"/>
        </w:rPr>
        <w:br/>
      </w:r>
      <w:r w:rsidRPr="00876679">
        <w:rPr>
          <w:rFonts w:asciiTheme="majorHAnsi" w:hAnsiTheme="majorHAnsi"/>
          <w:sz w:val="20"/>
        </w:rPr>
        <w:t>a to bez jakýchkoliv sankcí a nároků na odškodnění příp. ušlý zisk.</w:t>
      </w:r>
    </w:p>
    <w:p w:rsidR="00876679" w:rsidRPr="00876679" w:rsidRDefault="00876679" w:rsidP="00876679">
      <w:pPr>
        <w:numPr>
          <w:ilvl w:val="0"/>
          <w:numId w:val="0"/>
        </w:numPr>
        <w:ind w:left="426"/>
        <w:rPr>
          <w:rFonts w:asciiTheme="majorHAnsi" w:hAnsiTheme="majorHAnsi"/>
          <w:sz w:val="20"/>
        </w:rPr>
      </w:pPr>
    </w:p>
    <w:p w:rsidR="008D6DC2" w:rsidRPr="006F6280" w:rsidRDefault="008D6DC2" w:rsidP="000374E8">
      <w:pPr>
        <w:widowControl/>
        <w:numPr>
          <w:ilvl w:val="0"/>
          <w:numId w:val="0"/>
        </w:numPr>
        <w:ind w:right="-2"/>
        <w:rPr>
          <w:rFonts w:asciiTheme="majorHAnsi" w:hAnsiTheme="majorHAnsi"/>
        </w:rPr>
      </w:pPr>
      <w:r w:rsidRPr="006F6280">
        <w:rPr>
          <w:rFonts w:asciiTheme="majorHAnsi" w:hAnsiTheme="majorHAnsi"/>
        </w:rPr>
        <w:br w:type="page"/>
      </w:r>
    </w:p>
    <w:p w:rsidR="005D3B9D" w:rsidRPr="006F6280" w:rsidRDefault="005D3B9D" w:rsidP="000374E8">
      <w:pPr>
        <w:pStyle w:val="Odstavecseseznamem"/>
        <w:numPr>
          <w:ilvl w:val="0"/>
          <w:numId w:val="5"/>
        </w:numPr>
        <w:tabs>
          <w:tab w:val="left" w:pos="0"/>
          <w:tab w:val="left" w:pos="4253"/>
        </w:tabs>
        <w:spacing w:after="0" w:line="240" w:lineRule="auto"/>
        <w:ind w:left="0" w:right="-2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5D3B9D" w:rsidRPr="00AA433B" w:rsidTr="00A77AF1">
        <w:trPr>
          <w:trHeight w:val="236"/>
        </w:trPr>
        <w:tc>
          <w:tcPr>
            <w:tcW w:w="9072" w:type="dxa"/>
            <w:shd w:val="clear" w:color="auto" w:fill="8DB3E2" w:themeFill="text2" w:themeFillTint="66"/>
            <w:vAlign w:val="center"/>
          </w:tcPr>
          <w:p w:rsidR="005D3B9D" w:rsidRPr="00AA433B" w:rsidRDefault="005D3B9D" w:rsidP="00AA433B">
            <w:pPr>
              <w:numPr>
                <w:ilvl w:val="0"/>
                <w:numId w:val="0"/>
              </w:numPr>
              <w:tabs>
                <w:tab w:val="left" w:pos="-6096"/>
                <w:tab w:val="left" w:pos="-250"/>
              </w:tabs>
              <w:spacing w:before="20" w:after="20"/>
              <w:ind w:left="-108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AA433B">
              <w:rPr>
                <w:rFonts w:asciiTheme="majorHAnsi" w:hAnsiTheme="majorHAnsi"/>
                <w:b/>
                <w:sz w:val="20"/>
              </w:rPr>
              <w:t>Předmět smlouvy</w:t>
            </w:r>
          </w:p>
        </w:tc>
      </w:tr>
    </w:tbl>
    <w:p w:rsidR="005D3B9D" w:rsidRPr="006F6280" w:rsidRDefault="005D3B9D" w:rsidP="000374E8">
      <w:pPr>
        <w:numPr>
          <w:ilvl w:val="0"/>
          <w:numId w:val="0"/>
        </w:numPr>
        <w:tabs>
          <w:tab w:val="left" w:pos="0"/>
        </w:tabs>
        <w:ind w:right="-2"/>
        <w:rPr>
          <w:rFonts w:asciiTheme="majorHAnsi" w:hAnsiTheme="majorHAnsi"/>
          <w:b/>
        </w:rPr>
      </w:pPr>
    </w:p>
    <w:p w:rsidR="004D663A" w:rsidRPr="006F6280" w:rsidRDefault="00F3334D" w:rsidP="000374E8">
      <w:pPr>
        <w:numPr>
          <w:ilvl w:val="1"/>
          <w:numId w:val="8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7429F3">
        <w:rPr>
          <w:rFonts w:asciiTheme="majorHAnsi" w:hAnsiTheme="majorHAnsi"/>
          <w:sz w:val="20"/>
          <w:highlight w:val="yellow"/>
        </w:rPr>
        <w:t xml:space="preserve">Předmětem plnění je </w:t>
      </w:r>
      <w:r w:rsidRPr="007429F3">
        <w:rPr>
          <w:rFonts w:asciiTheme="majorHAnsi" w:hAnsiTheme="majorHAnsi"/>
          <w:b/>
          <w:color w:val="FF0000"/>
          <w:sz w:val="20"/>
          <w:highlight w:val="yellow"/>
        </w:rPr>
        <w:t xml:space="preserve">dodávka </w:t>
      </w:r>
      <w:proofErr w:type="spellStart"/>
      <w:r w:rsidRPr="007429F3">
        <w:rPr>
          <w:rFonts w:asciiTheme="majorHAnsi" w:hAnsiTheme="majorHAnsi"/>
          <w:b/>
          <w:color w:val="FF0000"/>
          <w:sz w:val="20"/>
          <w:highlight w:val="yellow"/>
        </w:rPr>
        <w:t>xxx</w:t>
      </w:r>
      <w:proofErr w:type="spellEnd"/>
      <w:r w:rsidRPr="007429F3">
        <w:rPr>
          <w:rFonts w:asciiTheme="majorHAnsi" w:hAnsiTheme="majorHAnsi"/>
          <w:b/>
          <w:color w:val="FF0000"/>
          <w:sz w:val="20"/>
          <w:highlight w:val="yellow"/>
        </w:rPr>
        <w:t xml:space="preserve"> kusů</w:t>
      </w:r>
      <w:r w:rsidRPr="007429F3">
        <w:rPr>
          <w:rFonts w:asciiTheme="majorHAnsi" w:hAnsiTheme="majorHAnsi"/>
          <w:sz w:val="20"/>
          <w:highlight w:val="yellow"/>
        </w:rPr>
        <w:t xml:space="preserve"> </w:t>
      </w:r>
      <w:r w:rsidR="007429F3" w:rsidRPr="007429F3">
        <w:rPr>
          <w:rFonts w:ascii="Cambria" w:hAnsi="Cambria"/>
          <w:sz w:val="20"/>
          <w:highlight w:val="yellow"/>
        </w:rPr>
        <w:t>plastových nádob pro sběr a svoz biologicky rozložitelných odpadů.</w:t>
      </w:r>
      <w:r w:rsidR="007429F3" w:rsidRPr="006F6280">
        <w:rPr>
          <w:rFonts w:asciiTheme="majorHAnsi" w:hAnsiTheme="majorHAnsi"/>
          <w:sz w:val="20"/>
        </w:rPr>
        <w:t xml:space="preserve"> </w:t>
      </w:r>
      <w:r w:rsidR="004D663A" w:rsidRPr="006F6280">
        <w:rPr>
          <w:rFonts w:asciiTheme="majorHAnsi" w:hAnsiTheme="majorHAnsi"/>
          <w:sz w:val="20"/>
        </w:rPr>
        <w:t xml:space="preserve">Prodávající se zavazuje k dodání předmětu plnění v rámci zakázky </w:t>
      </w:r>
      <w:r w:rsidR="007429F3">
        <w:rPr>
          <w:rFonts w:asciiTheme="majorHAnsi" w:hAnsiTheme="majorHAnsi"/>
          <w:sz w:val="20"/>
        </w:rPr>
        <w:br/>
      </w:r>
      <w:r w:rsidR="006F6280">
        <w:rPr>
          <w:rFonts w:asciiTheme="majorHAnsi" w:hAnsiTheme="majorHAnsi"/>
          <w:i/>
          <w:sz w:val="20"/>
        </w:rPr>
        <w:t xml:space="preserve">Doplnění sběru separovaných odpadů ve městě </w:t>
      </w:r>
      <w:proofErr w:type="spellStart"/>
      <w:r w:rsidR="006F6280">
        <w:rPr>
          <w:rFonts w:asciiTheme="majorHAnsi" w:hAnsiTheme="majorHAnsi"/>
          <w:i/>
          <w:sz w:val="20"/>
        </w:rPr>
        <w:t>Jevišovice</w:t>
      </w:r>
      <w:proofErr w:type="spellEnd"/>
      <w:r w:rsidR="004D663A" w:rsidRPr="006F6280">
        <w:rPr>
          <w:rFonts w:asciiTheme="majorHAnsi" w:hAnsiTheme="majorHAnsi"/>
          <w:sz w:val="20"/>
        </w:rPr>
        <w:t xml:space="preserve"> v rozsahu podle:</w:t>
      </w:r>
    </w:p>
    <w:p w:rsidR="004D663A" w:rsidRPr="006F6280" w:rsidRDefault="004D663A" w:rsidP="000374E8">
      <w:pPr>
        <w:tabs>
          <w:tab w:val="clear" w:pos="858"/>
          <w:tab w:val="num" w:pos="1134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podmínek </w:t>
      </w:r>
      <w:r w:rsidR="006F6280">
        <w:rPr>
          <w:rFonts w:asciiTheme="majorHAnsi" w:hAnsiTheme="majorHAnsi"/>
          <w:sz w:val="20"/>
        </w:rPr>
        <w:t>výběrového</w:t>
      </w:r>
      <w:r w:rsidRPr="006F6280">
        <w:rPr>
          <w:rFonts w:asciiTheme="majorHAnsi" w:hAnsiTheme="majorHAnsi"/>
          <w:sz w:val="20"/>
        </w:rPr>
        <w:t xml:space="preserve"> řízení</w:t>
      </w:r>
    </w:p>
    <w:p w:rsidR="004D663A" w:rsidRPr="006F6280" w:rsidRDefault="004D663A" w:rsidP="000374E8">
      <w:pPr>
        <w:tabs>
          <w:tab w:val="clear" w:pos="858"/>
          <w:tab w:val="num" w:pos="1134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Přílohy č. </w:t>
      </w:r>
      <w:r w:rsidR="006465D8" w:rsidRPr="006F6280">
        <w:rPr>
          <w:rFonts w:asciiTheme="majorHAnsi" w:hAnsiTheme="majorHAnsi"/>
          <w:sz w:val="20"/>
        </w:rPr>
        <w:t>1</w:t>
      </w:r>
      <w:r w:rsidRPr="006F6280">
        <w:rPr>
          <w:rFonts w:asciiTheme="majorHAnsi" w:hAnsiTheme="majorHAnsi"/>
          <w:sz w:val="20"/>
        </w:rPr>
        <w:t xml:space="preserve"> - </w:t>
      </w:r>
      <w:r w:rsidR="00AA433B">
        <w:rPr>
          <w:rFonts w:asciiTheme="majorHAnsi" w:hAnsiTheme="majorHAnsi"/>
          <w:sz w:val="20"/>
        </w:rPr>
        <w:t>Technická specifikace dodávky</w:t>
      </w:r>
    </w:p>
    <w:p w:rsidR="004D663A" w:rsidRPr="006F6280" w:rsidRDefault="004D663A" w:rsidP="000374E8">
      <w:pPr>
        <w:tabs>
          <w:tab w:val="clear" w:pos="858"/>
          <w:tab w:val="num" w:pos="1134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obchodních podmínek stanovených touto kupní smlouvou</w:t>
      </w:r>
    </w:p>
    <w:p w:rsidR="00950330" w:rsidRPr="006F6280" w:rsidRDefault="00950330" w:rsidP="000374E8">
      <w:pPr>
        <w:numPr>
          <w:ilvl w:val="0"/>
          <w:numId w:val="0"/>
        </w:numPr>
        <w:spacing w:before="120"/>
        <w:ind w:left="567" w:right="-2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Dále též „zboží“.</w:t>
      </w:r>
    </w:p>
    <w:p w:rsidR="004D663A" w:rsidRPr="006F6280" w:rsidRDefault="004D663A" w:rsidP="000374E8">
      <w:pPr>
        <w:numPr>
          <w:ilvl w:val="1"/>
          <w:numId w:val="8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Smluvní strany prohlašují, že předmět plnění podle  není plněním nemožným </w:t>
      </w:r>
      <w:r w:rsidR="00950C9C" w:rsidRPr="006F6280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a že smlouvu uzavírají po pečlivém zvážení všech možných důsledků.</w:t>
      </w:r>
    </w:p>
    <w:p w:rsidR="004D663A" w:rsidRPr="006F6280" w:rsidRDefault="004D663A" w:rsidP="000374E8">
      <w:pPr>
        <w:numPr>
          <w:ilvl w:val="1"/>
          <w:numId w:val="8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Nedílnou součástí  je oboustranně potvrzená Příloha č. 1 - </w:t>
      </w:r>
      <w:r w:rsidR="00AA433B">
        <w:rPr>
          <w:rFonts w:asciiTheme="majorHAnsi" w:hAnsiTheme="majorHAnsi"/>
          <w:sz w:val="20"/>
        </w:rPr>
        <w:t>Technická specifikace dodávky</w:t>
      </w:r>
      <w:r w:rsidRPr="006F6280">
        <w:rPr>
          <w:rFonts w:asciiTheme="majorHAnsi" w:hAnsiTheme="majorHAnsi"/>
          <w:sz w:val="20"/>
        </w:rPr>
        <w:t>.</w:t>
      </w:r>
    </w:p>
    <w:p w:rsidR="004D663A" w:rsidRPr="006F6280" w:rsidRDefault="004D663A" w:rsidP="000374E8">
      <w:pPr>
        <w:numPr>
          <w:ilvl w:val="1"/>
          <w:numId w:val="8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Prodávající </w:t>
      </w:r>
      <w:r w:rsidR="009011B2" w:rsidRPr="006F6280">
        <w:rPr>
          <w:rFonts w:asciiTheme="majorHAnsi" w:hAnsiTheme="majorHAnsi"/>
          <w:sz w:val="20"/>
        </w:rPr>
        <w:t xml:space="preserve">ručí za dodání </w:t>
      </w:r>
      <w:r w:rsidR="00E2049D">
        <w:rPr>
          <w:rFonts w:asciiTheme="majorHAnsi" w:hAnsiTheme="majorHAnsi"/>
          <w:sz w:val="20"/>
        </w:rPr>
        <w:t xml:space="preserve">nového dosud nepoužitého </w:t>
      </w:r>
      <w:r w:rsidR="009011B2" w:rsidRPr="006F6280">
        <w:rPr>
          <w:rFonts w:asciiTheme="majorHAnsi" w:hAnsiTheme="majorHAnsi"/>
          <w:sz w:val="20"/>
        </w:rPr>
        <w:t xml:space="preserve">zboží přesně dle Přílohy č. 1 </w:t>
      </w:r>
      <w:r w:rsidRPr="006F6280">
        <w:rPr>
          <w:rFonts w:asciiTheme="majorHAnsi" w:hAnsiTheme="majorHAnsi"/>
          <w:sz w:val="20"/>
        </w:rPr>
        <w:t>bez jakýchkoli</w:t>
      </w:r>
      <w:r w:rsidR="006465D8" w:rsidRPr="006F6280">
        <w:rPr>
          <w:rFonts w:asciiTheme="majorHAnsi" w:hAnsiTheme="majorHAnsi"/>
          <w:sz w:val="20"/>
        </w:rPr>
        <w:t>v změn.</w:t>
      </w:r>
      <w:r w:rsidR="00E2049D">
        <w:rPr>
          <w:rFonts w:asciiTheme="majorHAnsi" w:hAnsiTheme="majorHAnsi"/>
          <w:sz w:val="20"/>
        </w:rPr>
        <w:t xml:space="preserve"> </w:t>
      </w:r>
      <w:r w:rsidR="006465D8" w:rsidRPr="006F6280">
        <w:rPr>
          <w:rFonts w:asciiTheme="majorHAnsi" w:hAnsiTheme="majorHAnsi"/>
          <w:sz w:val="20"/>
        </w:rPr>
        <w:t>Pokud by tento závazek p</w:t>
      </w:r>
      <w:r w:rsidR="00D27401" w:rsidRPr="006F6280">
        <w:rPr>
          <w:rFonts w:asciiTheme="majorHAnsi" w:hAnsiTheme="majorHAnsi"/>
          <w:sz w:val="20"/>
        </w:rPr>
        <w:t>rodávající nesplnil,</w:t>
      </w:r>
      <w:r w:rsidR="000B75FF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 xml:space="preserve">vzniká </w:t>
      </w:r>
      <w:r w:rsidR="006465D8" w:rsidRPr="006F6280">
        <w:rPr>
          <w:rFonts w:asciiTheme="majorHAnsi" w:hAnsiTheme="majorHAnsi"/>
          <w:sz w:val="20"/>
        </w:rPr>
        <w:t>k</w:t>
      </w:r>
      <w:r w:rsidRPr="006F6280">
        <w:rPr>
          <w:rFonts w:asciiTheme="majorHAnsi" w:hAnsiTheme="majorHAnsi"/>
          <w:sz w:val="20"/>
        </w:rPr>
        <w:t>upujícímu nárok</w:t>
      </w:r>
      <w:r w:rsidR="00D27401" w:rsidRPr="006F6280">
        <w:rPr>
          <w:rFonts w:asciiTheme="majorHAnsi" w:hAnsiTheme="majorHAnsi"/>
          <w:sz w:val="20"/>
        </w:rPr>
        <w:t xml:space="preserve"> na vrácení </w:t>
      </w:r>
      <w:r w:rsidR="009011B2" w:rsidRPr="006F6280">
        <w:rPr>
          <w:rFonts w:asciiTheme="majorHAnsi" w:hAnsiTheme="majorHAnsi"/>
          <w:sz w:val="20"/>
        </w:rPr>
        <w:t>zboží</w:t>
      </w:r>
      <w:r w:rsidRPr="006F6280">
        <w:rPr>
          <w:rFonts w:asciiTheme="majorHAnsi" w:hAnsiTheme="majorHAnsi"/>
          <w:sz w:val="20"/>
        </w:rPr>
        <w:t xml:space="preserve"> </w:t>
      </w:r>
      <w:r w:rsidR="00950C9C" w:rsidRPr="006F6280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 xml:space="preserve">a uplatnění veškerých nákladů a sankcí souvisejících s neposkytnutím dotace. </w:t>
      </w:r>
      <w:r w:rsidR="00950C9C" w:rsidRPr="006F6280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 xml:space="preserve">Právo na náhradu škody není tímto ustanovením dotčeno. </w:t>
      </w:r>
    </w:p>
    <w:p w:rsidR="004D663A" w:rsidRPr="006F6280" w:rsidRDefault="004D663A" w:rsidP="000374E8">
      <w:pPr>
        <w:numPr>
          <w:ilvl w:val="1"/>
          <w:numId w:val="8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Prodávající se zavazuje kupujícímu dodat spolu se zbožím </w:t>
      </w:r>
      <w:r w:rsidR="004B6257" w:rsidRPr="006F6280">
        <w:rPr>
          <w:rFonts w:asciiTheme="majorHAnsi" w:hAnsiTheme="majorHAnsi"/>
          <w:sz w:val="20"/>
        </w:rPr>
        <w:t xml:space="preserve">kompletní soubor </w:t>
      </w:r>
      <w:r w:rsidRPr="006F6280">
        <w:rPr>
          <w:rFonts w:asciiTheme="majorHAnsi" w:hAnsiTheme="majorHAnsi"/>
          <w:sz w:val="20"/>
        </w:rPr>
        <w:t>doklad</w:t>
      </w:r>
      <w:r w:rsidR="004B6257" w:rsidRPr="006F6280">
        <w:rPr>
          <w:rFonts w:asciiTheme="majorHAnsi" w:hAnsiTheme="majorHAnsi"/>
          <w:sz w:val="20"/>
        </w:rPr>
        <w:t>ů</w:t>
      </w:r>
      <w:r w:rsidRPr="006F6280">
        <w:rPr>
          <w:rFonts w:asciiTheme="majorHAnsi" w:hAnsiTheme="majorHAnsi"/>
          <w:sz w:val="20"/>
        </w:rPr>
        <w:t>,</w:t>
      </w:r>
      <w:r w:rsidR="00950C9C" w:rsidRPr="006F6280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 xml:space="preserve">které se ke zboží vztahují, např. dodací list, atesty použitých materiálů, certifikáty, </w:t>
      </w:r>
      <w:r w:rsidR="00AA433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 xml:space="preserve">prohlášení </w:t>
      </w:r>
      <w:r w:rsidR="00AA433B">
        <w:rPr>
          <w:rFonts w:asciiTheme="majorHAnsi" w:hAnsiTheme="majorHAnsi"/>
          <w:sz w:val="20"/>
        </w:rPr>
        <w:t xml:space="preserve">o shodě výrobku, záruční listy </w:t>
      </w:r>
      <w:r w:rsidR="002A490F">
        <w:rPr>
          <w:rFonts w:asciiTheme="majorHAnsi" w:hAnsiTheme="majorHAnsi"/>
          <w:sz w:val="20"/>
        </w:rPr>
        <w:t xml:space="preserve">případně </w:t>
      </w:r>
      <w:r w:rsidR="00AA433B">
        <w:rPr>
          <w:rFonts w:asciiTheme="majorHAnsi" w:hAnsiTheme="majorHAnsi"/>
          <w:sz w:val="20"/>
        </w:rPr>
        <w:t xml:space="preserve">další doklady a náležitosti. </w:t>
      </w:r>
      <w:r w:rsidRPr="006F6280">
        <w:rPr>
          <w:rFonts w:asciiTheme="majorHAnsi" w:hAnsiTheme="majorHAnsi"/>
          <w:sz w:val="20"/>
        </w:rPr>
        <w:t>Všechny doklady budou vyhotoveny v českém jazyce.</w:t>
      </w:r>
    </w:p>
    <w:p w:rsidR="004D663A" w:rsidRPr="006F6280" w:rsidRDefault="004D663A" w:rsidP="000374E8">
      <w:pPr>
        <w:numPr>
          <w:ilvl w:val="1"/>
          <w:numId w:val="8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O dodání zboží bude sepsán p</w:t>
      </w:r>
      <w:r w:rsidR="00AA433B">
        <w:rPr>
          <w:rFonts w:asciiTheme="majorHAnsi" w:hAnsiTheme="majorHAnsi"/>
          <w:sz w:val="20"/>
        </w:rPr>
        <w:t>ředávací protokol (dodací list).</w:t>
      </w:r>
      <w:r w:rsidR="002A490F">
        <w:rPr>
          <w:rFonts w:asciiTheme="majorHAnsi" w:hAnsiTheme="majorHAnsi"/>
          <w:sz w:val="20"/>
        </w:rPr>
        <w:t xml:space="preserve"> Předávací protokol (dodací list), </w:t>
      </w:r>
      <w:r w:rsidR="002A490F">
        <w:rPr>
          <w:rFonts w:asciiTheme="majorHAnsi" w:hAnsiTheme="majorHAnsi"/>
          <w:sz w:val="20"/>
        </w:rPr>
        <w:br/>
        <w:t xml:space="preserve">ve kterém bude uvedeno, že dodávka nevykazuje žádné zjevné vady a kupující nemá vůči dodávce žádné výhrady, podepíše kupující tehdy, až si zboží řádně prohlédne a seznámí se s jeho technickým stavem. Podepsáním předávacího protokolu (dodacího listu) kupujícím není dotčena odpovědnost prodávajícího ve smyslu Článku </w:t>
      </w:r>
      <w:r w:rsidR="008C2811">
        <w:rPr>
          <w:rFonts w:asciiTheme="majorHAnsi" w:hAnsiTheme="majorHAnsi"/>
          <w:sz w:val="20"/>
        </w:rPr>
        <w:t xml:space="preserve">III.4. a </w:t>
      </w:r>
      <w:r w:rsidR="002A490F">
        <w:rPr>
          <w:rFonts w:asciiTheme="majorHAnsi" w:hAnsiTheme="majorHAnsi"/>
          <w:sz w:val="20"/>
        </w:rPr>
        <w:t>X.6.</w:t>
      </w:r>
    </w:p>
    <w:p w:rsidR="004D663A" w:rsidRPr="006F6280" w:rsidRDefault="004D663A" w:rsidP="000374E8">
      <w:pPr>
        <w:numPr>
          <w:ilvl w:val="1"/>
          <w:numId w:val="8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Kupující se zavazuje zboží odebrat, pokud je bez vad a v souladu s požadovanou specifikací </w:t>
      </w:r>
      <w:r w:rsidR="00AA433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a zaplatit dohodnutou kupní cenu.</w:t>
      </w:r>
    </w:p>
    <w:p w:rsidR="004D663A" w:rsidRPr="006F6280" w:rsidRDefault="004D663A" w:rsidP="000374E8">
      <w:pPr>
        <w:numPr>
          <w:ilvl w:val="1"/>
          <w:numId w:val="8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Kupující nabývá vlastnická práva ke zboží úplným zaplacením dohodnuté kupní ceny.</w:t>
      </w:r>
    </w:p>
    <w:p w:rsidR="004D663A" w:rsidRPr="006F6280" w:rsidRDefault="004D663A" w:rsidP="000374E8">
      <w:pPr>
        <w:numPr>
          <w:ilvl w:val="0"/>
          <w:numId w:val="0"/>
        </w:numPr>
        <w:spacing w:before="120"/>
        <w:ind w:left="567" w:right="-2"/>
        <w:jc w:val="both"/>
        <w:rPr>
          <w:rFonts w:asciiTheme="majorHAnsi" w:hAnsiTheme="majorHAnsi"/>
          <w:sz w:val="20"/>
        </w:rPr>
      </w:pPr>
    </w:p>
    <w:p w:rsidR="008D6DC2" w:rsidRPr="006F6280" w:rsidRDefault="008D6DC2" w:rsidP="000374E8">
      <w:pPr>
        <w:pStyle w:val="Odstavecseseznamem"/>
        <w:numPr>
          <w:ilvl w:val="0"/>
          <w:numId w:val="5"/>
        </w:numPr>
        <w:tabs>
          <w:tab w:val="left" w:pos="0"/>
          <w:tab w:val="left" w:pos="4253"/>
        </w:tabs>
        <w:spacing w:after="0" w:line="240" w:lineRule="auto"/>
        <w:ind w:left="0" w:right="-2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8D6DC2" w:rsidRPr="00AA433B" w:rsidTr="00A77AF1">
        <w:trPr>
          <w:trHeight w:val="236"/>
        </w:trPr>
        <w:tc>
          <w:tcPr>
            <w:tcW w:w="9072" w:type="dxa"/>
            <w:shd w:val="clear" w:color="auto" w:fill="8DB3E2" w:themeFill="text2" w:themeFillTint="66"/>
            <w:vAlign w:val="center"/>
          </w:tcPr>
          <w:p w:rsidR="008D6DC2" w:rsidRPr="00AA433B" w:rsidRDefault="008D6DC2" w:rsidP="00AA433B">
            <w:pPr>
              <w:numPr>
                <w:ilvl w:val="0"/>
                <w:numId w:val="0"/>
              </w:numPr>
              <w:tabs>
                <w:tab w:val="left" w:pos="-6096"/>
                <w:tab w:val="left" w:pos="-250"/>
              </w:tabs>
              <w:spacing w:before="20" w:after="20"/>
              <w:ind w:left="-108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AA433B">
              <w:rPr>
                <w:rFonts w:asciiTheme="majorHAnsi" w:hAnsiTheme="majorHAnsi"/>
                <w:b/>
                <w:sz w:val="20"/>
              </w:rPr>
              <w:t xml:space="preserve">Místo </w:t>
            </w:r>
            <w:r w:rsidR="00810157" w:rsidRPr="00AA433B">
              <w:rPr>
                <w:rFonts w:asciiTheme="majorHAnsi" w:hAnsiTheme="majorHAnsi"/>
                <w:b/>
                <w:sz w:val="20"/>
              </w:rPr>
              <w:t>dodání</w:t>
            </w:r>
          </w:p>
        </w:tc>
      </w:tr>
    </w:tbl>
    <w:p w:rsidR="008D6DC2" w:rsidRPr="006F6280" w:rsidRDefault="008D6DC2" w:rsidP="000374E8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A26620" w:rsidRPr="006F6280" w:rsidRDefault="00AA1593" w:rsidP="00950C9C">
      <w:pPr>
        <w:numPr>
          <w:ilvl w:val="0"/>
          <w:numId w:val="0"/>
        </w:numPr>
        <w:tabs>
          <w:tab w:val="num" w:pos="1560"/>
        </w:tabs>
        <w:spacing w:before="120"/>
        <w:ind w:right="-2"/>
        <w:jc w:val="both"/>
        <w:rPr>
          <w:rFonts w:asciiTheme="majorHAnsi" w:hAnsiTheme="majorHAnsi"/>
          <w:sz w:val="20"/>
        </w:rPr>
      </w:pPr>
      <w:r w:rsidRPr="008C2811">
        <w:rPr>
          <w:rFonts w:asciiTheme="majorHAnsi" w:hAnsiTheme="majorHAnsi"/>
          <w:sz w:val="20"/>
          <w:highlight w:val="yellow"/>
        </w:rPr>
        <w:t xml:space="preserve">Místem </w:t>
      </w:r>
      <w:r w:rsidR="00563721">
        <w:rPr>
          <w:rFonts w:asciiTheme="majorHAnsi" w:hAnsiTheme="majorHAnsi"/>
          <w:sz w:val="20"/>
          <w:highlight w:val="yellow"/>
        </w:rPr>
        <w:t>dodání</w:t>
      </w:r>
      <w:r w:rsidR="008C3B51" w:rsidRPr="008C2811">
        <w:rPr>
          <w:rFonts w:asciiTheme="majorHAnsi" w:hAnsiTheme="majorHAnsi"/>
          <w:sz w:val="20"/>
          <w:highlight w:val="yellow"/>
        </w:rPr>
        <w:t xml:space="preserve"> </w:t>
      </w:r>
      <w:r w:rsidR="00F96DDB" w:rsidRPr="008C2811">
        <w:rPr>
          <w:rFonts w:asciiTheme="majorHAnsi" w:hAnsiTheme="majorHAnsi"/>
          <w:sz w:val="20"/>
          <w:highlight w:val="yellow"/>
        </w:rPr>
        <w:t>je</w:t>
      </w:r>
      <w:r w:rsidR="008C2811" w:rsidRPr="008C2811">
        <w:rPr>
          <w:rFonts w:asciiTheme="majorHAnsi" w:hAnsiTheme="majorHAnsi"/>
          <w:sz w:val="20"/>
          <w:highlight w:val="yellow"/>
        </w:rPr>
        <w:t xml:space="preserve"> Město </w:t>
      </w:r>
      <w:proofErr w:type="spellStart"/>
      <w:r w:rsidR="008C2811" w:rsidRPr="008C2811">
        <w:rPr>
          <w:rFonts w:asciiTheme="majorHAnsi" w:hAnsiTheme="majorHAnsi"/>
          <w:sz w:val="20"/>
          <w:highlight w:val="yellow"/>
        </w:rPr>
        <w:t>Jevišovice</w:t>
      </w:r>
      <w:proofErr w:type="spellEnd"/>
      <w:r w:rsidR="008C2811" w:rsidRPr="008C2811">
        <w:rPr>
          <w:rFonts w:asciiTheme="majorHAnsi" w:hAnsiTheme="majorHAnsi"/>
          <w:sz w:val="20"/>
          <w:highlight w:val="yellow"/>
        </w:rPr>
        <w:t xml:space="preserve"> - Sběrný dvůr odpadů </w:t>
      </w:r>
      <w:proofErr w:type="spellStart"/>
      <w:r w:rsidR="008C2811" w:rsidRPr="008C2811">
        <w:rPr>
          <w:rFonts w:asciiTheme="majorHAnsi" w:hAnsiTheme="majorHAnsi"/>
          <w:sz w:val="20"/>
          <w:highlight w:val="yellow"/>
        </w:rPr>
        <w:t>Jevišovice</w:t>
      </w:r>
      <w:proofErr w:type="spellEnd"/>
      <w:r w:rsidR="00810157" w:rsidRPr="008C2811">
        <w:rPr>
          <w:rFonts w:asciiTheme="majorHAnsi" w:hAnsiTheme="majorHAnsi"/>
          <w:sz w:val="20"/>
          <w:highlight w:val="yellow"/>
        </w:rPr>
        <w:t>.</w:t>
      </w:r>
      <w:r w:rsidR="008C2811" w:rsidRPr="008C2811">
        <w:rPr>
          <w:rFonts w:asciiTheme="majorHAnsi" w:hAnsiTheme="majorHAnsi"/>
          <w:sz w:val="20"/>
          <w:highlight w:val="yellow"/>
        </w:rPr>
        <w:t xml:space="preserve"> Protokolární předání a převzetí </w:t>
      </w:r>
      <w:r w:rsidR="008C2811" w:rsidRPr="008C2811">
        <w:rPr>
          <w:rFonts w:asciiTheme="majorHAnsi" w:hAnsiTheme="majorHAnsi"/>
          <w:sz w:val="20"/>
          <w:highlight w:val="yellow"/>
        </w:rPr>
        <w:br/>
        <w:t>se uskuteční na tomto místě.</w:t>
      </w:r>
    </w:p>
    <w:p w:rsidR="008D6DC2" w:rsidRPr="006F6280" w:rsidRDefault="008D6DC2" w:rsidP="000374E8">
      <w:pPr>
        <w:pStyle w:val="StylSmlouvaArialTunzarovnnnasted"/>
        <w:numPr>
          <w:ilvl w:val="0"/>
          <w:numId w:val="0"/>
        </w:numPr>
        <w:spacing w:before="120" w:after="0"/>
        <w:ind w:right="-2"/>
        <w:rPr>
          <w:rFonts w:asciiTheme="majorHAnsi" w:hAnsiTheme="majorHAnsi"/>
          <w:sz w:val="20"/>
        </w:rPr>
      </w:pPr>
    </w:p>
    <w:p w:rsidR="008D6DC2" w:rsidRPr="006F6280" w:rsidRDefault="008D6DC2" w:rsidP="000374E8">
      <w:pPr>
        <w:pStyle w:val="Odstavecseseznamem"/>
        <w:numPr>
          <w:ilvl w:val="0"/>
          <w:numId w:val="5"/>
        </w:numPr>
        <w:tabs>
          <w:tab w:val="left" w:pos="0"/>
          <w:tab w:val="left" w:pos="4253"/>
        </w:tabs>
        <w:spacing w:after="0" w:line="240" w:lineRule="auto"/>
        <w:ind w:left="0" w:right="-2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8D6DC2" w:rsidRPr="00AA433B" w:rsidTr="00A77AF1">
        <w:trPr>
          <w:trHeight w:val="236"/>
        </w:trPr>
        <w:tc>
          <w:tcPr>
            <w:tcW w:w="9072" w:type="dxa"/>
            <w:shd w:val="clear" w:color="auto" w:fill="8DB3E2" w:themeFill="text2" w:themeFillTint="66"/>
            <w:vAlign w:val="center"/>
          </w:tcPr>
          <w:p w:rsidR="008D6DC2" w:rsidRPr="00AA433B" w:rsidRDefault="008D6DC2" w:rsidP="00AA433B">
            <w:pPr>
              <w:numPr>
                <w:ilvl w:val="0"/>
                <w:numId w:val="0"/>
              </w:numPr>
              <w:tabs>
                <w:tab w:val="left" w:pos="-6096"/>
                <w:tab w:val="left" w:pos="-250"/>
              </w:tabs>
              <w:spacing w:before="20" w:after="20"/>
              <w:ind w:left="-108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AA433B">
              <w:rPr>
                <w:rFonts w:asciiTheme="majorHAnsi" w:hAnsiTheme="majorHAnsi"/>
                <w:b/>
                <w:sz w:val="20"/>
              </w:rPr>
              <w:t xml:space="preserve">Termín </w:t>
            </w:r>
            <w:r w:rsidR="00810157" w:rsidRPr="00AA433B">
              <w:rPr>
                <w:rFonts w:asciiTheme="majorHAnsi" w:hAnsiTheme="majorHAnsi"/>
                <w:b/>
                <w:sz w:val="20"/>
              </w:rPr>
              <w:t>dodání</w:t>
            </w:r>
          </w:p>
        </w:tc>
      </w:tr>
    </w:tbl>
    <w:p w:rsidR="008D6DC2" w:rsidRPr="006F6280" w:rsidRDefault="008D6DC2" w:rsidP="009B2C89">
      <w:pPr>
        <w:numPr>
          <w:ilvl w:val="0"/>
          <w:numId w:val="0"/>
        </w:numPr>
        <w:tabs>
          <w:tab w:val="left" w:pos="3533"/>
        </w:tabs>
        <w:spacing w:before="120"/>
        <w:ind w:left="858" w:right="-2" w:hanging="567"/>
        <w:jc w:val="both"/>
        <w:rPr>
          <w:rFonts w:asciiTheme="majorHAnsi" w:hAnsiTheme="majorHAnsi"/>
          <w:sz w:val="20"/>
        </w:rPr>
      </w:pPr>
    </w:p>
    <w:p w:rsidR="00AA433B" w:rsidRDefault="00810157" w:rsidP="00876679">
      <w:pPr>
        <w:pStyle w:val="Odstavecseseznamem"/>
        <w:numPr>
          <w:ilvl w:val="0"/>
          <w:numId w:val="47"/>
        </w:numPr>
        <w:tabs>
          <w:tab w:val="num" w:pos="1560"/>
        </w:tabs>
        <w:spacing w:before="120" w:line="360" w:lineRule="auto"/>
        <w:ind w:left="567" w:hanging="567"/>
        <w:jc w:val="both"/>
        <w:rPr>
          <w:rFonts w:asciiTheme="majorHAnsi" w:hAnsiTheme="majorHAnsi"/>
          <w:sz w:val="20"/>
        </w:rPr>
      </w:pPr>
      <w:r w:rsidRPr="00876679">
        <w:rPr>
          <w:rFonts w:asciiTheme="majorHAnsi" w:hAnsiTheme="majorHAnsi"/>
          <w:sz w:val="20"/>
        </w:rPr>
        <w:t>Prodávající se zavazuje splnit dodávku (dodat zboží včetně dokladů dle Článku III.),</w:t>
      </w:r>
      <w:r w:rsidR="00AA433B" w:rsidRPr="00876679">
        <w:rPr>
          <w:rFonts w:asciiTheme="majorHAnsi" w:hAnsiTheme="majorHAnsi"/>
          <w:sz w:val="20"/>
        </w:rPr>
        <w:t xml:space="preserve"> </w:t>
      </w:r>
      <w:r w:rsidRPr="00876679">
        <w:rPr>
          <w:rFonts w:asciiTheme="majorHAnsi" w:hAnsiTheme="majorHAnsi"/>
          <w:b/>
          <w:sz w:val="20"/>
        </w:rPr>
        <w:t>do</w:t>
      </w:r>
      <w:r w:rsidR="00950C9C" w:rsidRPr="00876679">
        <w:rPr>
          <w:rFonts w:asciiTheme="majorHAnsi" w:hAnsiTheme="majorHAnsi"/>
          <w:b/>
          <w:sz w:val="20"/>
        </w:rPr>
        <w:t xml:space="preserve"> </w:t>
      </w:r>
      <w:r w:rsidR="00AA433B" w:rsidRPr="00876679">
        <w:rPr>
          <w:rFonts w:asciiTheme="majorHAnsi" w:hAnsiTheme="majorHAnsi"/>
          <w:b/>
          <w:sz w:val="20"/>
        </w:rPr>
        <w:t>31. 8. 2016</w:t>
      </w:r>
      <w:r w:rsidRPr="00876679">
        <w:rPr>
          <w:rFonts w:asciiTheme="majorHAnsi" w:hAnsiTheme="majorHAnsi"/>
          <w:sz w:val="20"/>
        </w:rPr>
        <w:t xml:space="preserve"> s možnosti dodání dříve.</w:t>
      </w:r>
      <w:r w:rsidR="0026385A" w:rsidRPr="00876679">
        <w:rPr>
          <w:rFonts w:asciiTheme="majorHAnsi" w:hAnsiTheme="majorHAnsi"/>
          <w:sz w:val="20"/>
        </w:rPr>
        <w:t xml:space="preserve"> </w:t>
      </w:r>
    </w:p>
    <w:p w:rsidR="00876679" w:rsidRPr="008805FE" w:rsidRDefault="00876679" w:rsidP="008805FE">
      <w:pPr>
        <w:pStyle w:val="Odstavecseseznamem"/>
        <w:numPr>
          <w:ilvl w:val="0"/>
          <w:numId w:val="47"/>
        </w:numPr>
        <w:tabs>
          <w:tab w:val="num" w:pos="1560"/>
        </w:tabs>
        <w:spacing w:before="12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876679">
        <w:rPr>
          <w:rFonts w:asciiTheme="majorHAnsi" w:hAnsiTheme="majorHAnsi"/>
          <w:sz w:val="20"/>
        </w:rPr>
        <w:t xml:space="preserve">Kupující písemně vyzve prodávajícího k zahájení dodávek s ohledem na obdržení </w:t>
      </w:r>
      <w:r>
        <w:rPr>
          <w:rFonts w:asciiTheme="majorHAnsi" w:hAnsiTheme="majorHAnsi"/>
          <w:sz w:val="20"/>
        </w:rPr>
        <w:br/>
      </w:r>
      <w:r w:rsidRPr="00876679">
        <w:rPr>
          <w:rFonts w:asciiTheme="majorHAnsi" w:hAnsiTheme="majorHAnsi"/>
          <w:sz w:val="20"/>
        </w:rPr>
        <w:t xml:space="preserve">Rozhodnutí o poskytnutí dotace a podpis smlouvy se SFŽP. Kupující může vyzvat prodávajícího </w:t>
      </w:r>
      <w:r>
        <w:rPr>
          <w:rFonts w:asciiTheme="majorHAnsi" w:hAnsiTheme="majorHAnsi"/>
          <w:sz w:val="20"/>
        </w:rPr>
        <w:br/>
      </w:r>
      <w:r w:rsidRPr="00876679">
        <w:rPr>
          <w:rFonts w:asciiTheme="majorHAnsi" w:hAnsiTheme="majorHAnsi"/>
          <w:sz w:val="20"/>
        </w:rPr>
        <w:t>k zahájení dodávek i před vydáním Rozhodnutí o poskytnutí dotace a podpisem smlouvy se SFŽP.</w:t>
      </w:r>
    </w:p>
    <w:p w:rsidR="00AA433B" w:rsidRDefault="00AA433B">
      <w:pPr>
        <w:widowControl/>
        <w:numPr>
          <w:ilvl w:val="0"/>
          <w:numId w:val="0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br w:type="page"/>
      </w:r>
    </w:p>
    <w:p w:rsidR="008D6DC2" w:rsidRPr="006F6280" w:rsidRDefault="008D6DC2" w:rsidP="000374E8">
      <w:pPr>
        <w:pStyle w:val="Odstavecseseznamem"/>
        <w:numPr>
          <w:ilvl w:val="0"/>
          <w:numId w:val="5"/>
        </w:numPr>
        <w:tabs>
          <w:tab w:val="left" w:pos="0"/>
          <w:tab w:val="left" w:pos="4253"/>
        </w:tabs>
        <w:spacing w:after="0" w:line="240" w:lineRule="auto"/>
        <w:ind w:left="0" w:right="-2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8D6DC2" w:rsidRPr="00AA433B" w:rsidTr="00A77AF1">
        <w:trPr>
          <w:trHeight w:val="236"/>
        </w:trPr>
        <w:tc>
          <w:tcPr>
            <w:tcW w:w="9072" w:type="dxa"/>
            <w:shd w:val="clear" w:color="auto" w:fill="8DB3E2" w:themeFill="text2" w:themeFillTint="66"/>
            <w:vAlign w:val="center"/>
          </w:tcPr>
          <w:p w:rsidR="008D6DC2" w:rsidRPr="00AA433B" w:rsidRDefault="008D6DC2" w:rsidP="00AA433B">
            <w:pPr>
              <w:numPr>
                <w:ilvl w:val="0"/>
                <w:numId w:val="0"/>
              </w:numPr>
              <w:tabs>
                <w:tab w:val="left" w:pos="-6096"/>
                <w:tab w:val="left" w:pos="-250"/>
              </w:tabs>
              <w:spacing w:before="20" w:after="20"/>
              <w:ind w:left="-108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AA433B">
              <w:rPr>
                <w:rFonts w:asciiTheme="majorHAnsi" w:hAnsiTheme="majorHAnsi"/>
                <w:b/>
                <w:sz w:val="20"/>
              </w:rPr>
              <w:t xml:space="preserve">Cena </w:t>
            </w:r>
            <w:r w:rsidR="004A327D" w:rsidRPr="00AA433B">
              <w:rPr>
                <w:rFonts w:asciiTheme="majorHAnsi" w:hAnsiTheme="majorHAnsi"/>
                <w:b/>
                <w:sz w:val="20"/>
              </w:rPr>
              <w:t>zboží</w:t>
            </w:r>
          </w:p>
        </w:tc>
      </w:tr>
    </w:tbl>
    <w:p w:rsidR="008D6DC2" w:rsidRPr="006F6280" w:rsidRDefault="008D6DC2" w:rsidP="000374E8">
      <w:pPr>
        <w:numPr>
          <w:ilvl w:val="0"/>
          <w:numId w:val="0"/>
        </w:numPr>
        <w:tabs>
          <w:tab w:val="left" w:pos="3533"/>
        </w:tabs>
        <w:spacing w:before="120"/>
        <w:ind w:left="858" w:right="-2" w:hanging="567"/>
        <w:jc w:val="both"/>
        <w:rPr>
          <w:rFonts w:asciiTheme="majorHAnsi" w:hAnsiTheme="majorHAnsi"/>
          <w:sz w:val="20"/>
        </w:rPr>
      </w:pPr>
    </w:p>
    <w:p w:rsidR="00D55D4D" w:rsidRPr="006F6280" w:rsidRDefault="00D55D4D" w:rsidP="00AA433B">
      <w:pPr>
        <w:numPr>
          <w:ilvl w:val="1"/>
          <w:numId w:val="15"/>
        </w:numPr>
        <w:tabs>
          <w:tab w:val="clear" w:pos="1560"/>
        </w:tabs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Cena za </w:t>
      </w:r>
      <w:r w:rsidR="00693284">
        <w:rPr>
          <w:rFonts w:asciiTheme="majorHAnsi" w:hAnsiTheme="majorHAnsi"/>
          <w:sz w:val="20"/>
        </w:rPr>
        <w:t>zboží</w:t>
      </w:r>
      <w:r w:rsidRPr="006F6280">
        <w:rPr>
          <w:rFonts w:asciiTheme="majorHAnsi" w:hAnsiTheme="majorHAnsi"/>
          <w:sz w:val="20"/>
        </w:rPr>
        <w:t xml:space="preserve"> dle </w:t>
      </w:r>
      <w:r w:rsidR="003266BB">
        <w:rPr>
          <w:rFonts w:asciiTheme="majorHAnsi" w:hAnsiTheme="majorHAnsi"/>
          <w:sz w:val="20"/>
        </w:rPr>
        <w:t>této smlouvy</w:t>
      </w:r>
      <w:r w:rsidRPr="006F6280">
        <w:rPr>
          <w:rFonts w:asciiTheme="majorHAnsi" w:hAnsiTheme="majorHAnsi"/>
          <w:sz w:val="20"/>
        </w:rPr>
        <w:t xml:space="preserve"> je stanovena</w:t>
      </w:r>
      <w:r w:rsidR="003F0851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 xml:space="preserve">na základě výsledku </w:t>
      </w:r>
      <w:r w:rsidR="006F6280">
        <w:rPr>
          <w:rFonts w:asciiTheme="majorHAnsi" w:hAnsiTheme="majorHAnsi"/>
          <w:sz w:val="20"/>
        </w:rPr>
        <w:t>výběrového</w:t>
      </w:r>
      <w:r w:rsidRPr="006F6280">
        <w:rPr>
          <w:rFonts w:asciiTheme="majorHAnsi" w:hAnsiTheme="majorHAnsi"/>
          <w:sz w:val="20"/>
        </w:rPr>
        <w:t xml:space="preserve"> řízení</w:t>
      </w:r>
      <w:r w:rsidR="00B0756D" w:rsidRPr="006F6280">
        <w:rPr>
          <w:rFonts w:asciiTheme="majorHAnsi" w:hAnsiTheme="majorHAnsi"/>
          <w:sz w:val="20"/>
        </w:rPr>
        <w:t>:</w:t>
      </w:r>
      <w:r w:rsidR="00E215E6" w:rsidRPr="006F6280">
        <w:rPr>
          <w:rFonts w:asciiTheme="majorHAnsi" w:hAnsiTheme="majorHAnsi"/>
          <w:sz w:val="20"/>
        </w:rPr>
        <w:t xml:space="preserve"> </w:t>
      </w:r>
      <w:r w:rsidR="00693284">
        <w:rPr>
          <w:rFonts w:asciiTheme="majorHAnsi" w:hAnsiTheme="majorHAnsi"/>
          <w:sz w:val="20"/>
        </w:rPr>
        <w:br/>
      </w:r>
      <w:r w:rsidR="00B0756D" w:rsidRPr="006F6280">
        <w:rPr>
          <w:rFonts w:asciiTheme="majorHAnsi" w:hAnsiTheme="majorHAnsi"/>
          <w:sz w:val="20"/>
        </w:rPr>
        <w:t>Identifikační</w:t>
      </w:r>
      <w:r w:rsidR="000F11C2" w:rsidRPr="006F6280">
        <w:rPr>
          <w:rFonts w:asciiTheme="majorHAnsi" w:hAnsiTheme="majorHAnsi"/>
          <w:sz w:val="20"/>
        </w:rPr>
        <w:t xml:space="preserve"> číslo: </w:t>
      </w:r>
      <w:r w:rsidR="00BE2318" w:rsidRPr="006F6280">
        <w:rPr>
          <w:rFonts w:asciiTheme="majorHAnsi" w:hAnsiTheme="majorHAnsi"/>
          <w:color w:val="000000"/>
          <w:sz w:val="20"/>
        </w:rPr>
        <w:t>...................</w:t>
      </w:r>
      <w:r w:rsidR="00B0756D" w:rsidRPr="006F6280">
        <w:rPr>
          <w:rFonts w:asciiTheme="majorHAnsi" w:hAnsiTheme="majorHAnsi"/>
          <w:sz w:val="20"/>
        </w:rPr>
        <w:t xml:space="preserve"> </w:t>
      </w:r>
      <w:r w:rsidR="00B06044" w:rsidRPr="006F6280">
        <w:rPr>
          <w:rFonts w:asciiTheme="majorHAnsi" w:hAnsiTheme="majorHAnsi"/>
          <w:sz w:val="20"/>
        </w:rPr>
        <w:t>a činí</w:t>
      </w:r>
      <w:r w:rsidRPr="006F6280">
        <w:rPr>
          <w:rFonts w:asciiTheme="majorHAnsi" w:hAnsiTheme="majorHAnsi"/>
          <w:sz w:val="20"/>
        </w:rPr>
        <w:t>:</w:t>
      </w:r>
    </w:p>
    <w:p w:rsidR="00931EF8" w:rsidRPr="006F6280" w:rsidRDefault="00931EF8" w:rsidP="008805FE">
      <w:pPr>
        <w:pStyle w:val="Odstavecseseznamem"/>
        <w:widowControl w:val="0"/>
        <w:spacing w:before="120" w:after="120" w:line="240" w:lineRule="auto"/>
        <w:ind w:left="567" w:right="-2"/>
        <w:jc w:val="both"/>
        <w:rPr>
          <w:rFonts w:asciiTheme="majorHAnsi" w:hAnsiTheme="majorHAnsi"/>
          <w:sz w:val="20"/>
          <w:u w:val="single"/>
        </w:rPr>
      </w:pPr>
      <w:r w:rsidRPr="006F6280">
        <w:rPr>
          <w:rFonts w:asciiTheme="majorHAnsi" w:hAnsiTheme="majorHAnsi"/>
          <w:sz w:val="20"/>
          <w:u w:val="single"/>
        </w:rPr>
        <w:t xml:space="preserve">Cena </w:t>
      </w:r>
      <w:r w:rsidR="004A327D" w:rsidRPr="006F6280">
        <w:rPr>
          <w:rFonts w:asciiTheme="majorHAnsi" w:hAnsiTheme="majorHAnsi"/>
          <w:sz w:val="20"/>
          <w:u w:val="single"/>
        </w:rPr>
        <w:t>zboží</w:t>
      </w:r>
    </w:p>
    <w:tbl>
      <w:tblPr>
        <w:tblStyle w:val="Mkatabulky"/>
        <w:tblW w:w="8613" w:type="dxa"/>
        <w:tblInd w:w="567" w:type="dxa"/>
        <w:tblLook w:val="04A0"/>
      </w:tblPr>
      <w:tblGrid>
        <w:gridCol w:w="4786"/>
        <w:gridCol w:w="3827"/>
      </w:tblGrid>
      <w:tr w:rsidR="00931EF8" w:rsidRPr="006F6280" w:rsidTr="004A327D">
        <w:tc>
          <w:tcPr>
            <w:tcW w:w="4786" w:type="dxa"/>
          </w:tcPr>
          <w:p w:rsidR="00931EF8" w:rsidRPr="006F6280" w:rsidRDefault="00931EF8" w:rsidP="000374E8">
            <w:pPr>
              <w:numPr>
                <w:ilvl w:val="0"/>
                <w:numId w:val="0"/>
              </w:numPr>
              <w:spacing w:before="120"/>
              <w:ind w:right="-2"/>
              <w:jc w:val="both"/>
              <w:rPr>
                <w:rFonts w:asciiTheme="majorHAnsi" w:hAnsiTheme="majorHAnsi"/>
                <w:sz w:val="20"/>
              </w:rPr>
            </w:pPr>
            <w:permStart w:id="9" w:edGrp="everyone" w:colFirst="1" w:colLast="1"/>
            <w:r w:rsidRPr="006F6280">
              <w:rPr>
                <w:rFonts w:asciiTheme="majorHAnsi" w:hAnsiTheme="majorHAnsi"/>
                <w:sz w:val="20"/>
              </w:rPr>
              <w:t>Cena bez DPH</w:t>
            </w:r>
          </w:p>
        </w:tc>
        <w:tc>
          <w:tcPr>
            <w:tcW w:w="3827" w:type="dxa"/>
          </w:tcPr>
          <w:p w:rsidR="00931EF8" w:rsidRPr="006F6280" w:rsidRDefault="00931EF8" w:rsidP="000374E8">
            <w:pPr>
              <w:numPr>
                <w:ilvl w:val="0"/>
                <w:numId w:val="0"/>
              </w:numPr>
              <w:spacing w:before="120"/>
              <w:ind w:right="-2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931EF8" w:rsidRPr="006F6280" w:rsidTr="004A327D">
        <w:tc>
          <w:tcPr>
            <w:tcW w:w="4786" w:type="dxa"/>
          </w:tcPr>
          <w:p w:rsidR="00931EF8" w:rsidRPr="006F6280" w:rsidRDefault="00931EF8" w:rsidP="000374E8">
            <w:pPr>
              <w:numPr>
                <w:ilvl w:val="0"/>
                <w:numId w:val="0"/>
              </w:numPr>
              <w:spacing w:before="120"/>
              <w:ind w:right="-2"/>
              <w:jc w:val="both"/>
              <w:rPr>
                <w:rFonts w:asciiTheme="majorHAnsi" w:hAnsiTheme="majorHAnsi"/>
                <w:sz w:val="20"/>
              </w:rPr>
            </w:pPr>
            <w:permStart w:id="10" w:edGrp="everyone" w:colFirst="1" w:colLast="1"/>
            <w:permEnd w:id="9"/>
            <w:r w:rsidRPr="006F6280">
              <w:rPr>
                <w:rFonts w:asciiTheme="majorHAnsi" w:hAnsiTheme="majorHAnsi"/>
                <w:sz w:val="20"/>
              </w:rPr>
              <w:t>DPH ve výši 21%</w:t>
            </w:r>
          </w:p>
        </w:tc>
        <w:tc>
          <w:tcPr>
            <w:tcW w:w="3827" w:type="dxa"/>
          </w:tcPr>
          <w:p w:rsidR="00931EF8" w:rsidRPr="006F6280" w:rsidRDefault="00931EF8" w:rsidP="000374E8">
            <w:pPr>
              <w:numPr>
                <w:ilvl w:val="0"/>
                <w:numId w:val="0"/>
              </w:numPr>
              <w:spacing w:before="120"/>
              <w:ind w:right="-2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931EF8" w:rsidRPr="006F6280" w:rsidTr="004A327D">
        <w:tc>
          <w:tcPr>
            <w:tcW w:w="4786" w:type="dxa"/>
          </w:tcPr>
          <w:p w:rsidR="00931EF8" w:rsidRPr="006F6280" w:rsidRDefault="00931EF8" w:rsidP="000374E8">
            <w:pPr>
              <w:numPr>
                <w:ilvl w:val="0"/>
                <w:numId w:val="0"/>
              </w:numPr>
              <w:spacing w:before="120"/>
              <w:ind w:right="-2"/>
              <w:jc w:val="both"/>
              <w:rPr>
                <w:rFonts w:asciiTheme="majorHAnsi" w:hAnsiTheme="majorHAnsi"/>
                <w:sz w:val="20"/>
              </w:rPr>
            </w:pPr>
            <w:permStart w:id="11" w:edGrp="everyone" w:colFirst="1" w:colLast="1"/>
            <w:permEnd w:id="10"/>
            <w:r w:rsidRPr="006F6280">
              <w:rPr>
                <w:rFonts w:asciiTheme="majorHAnsi" w:hAnsiTheme="majorHAnsi"/>
                <w:sz w:val="20"/>
              </w:rPr>
              <w:t>Cena včetně DPH</w:t>
            </w:r>
          </w:p>
        </w:tc>
        <w:tc>
          <w:tcPr>
            <w:tcW w:w="3827" w:type="dxa"/>
          </w:tcPr>
          <w:p w:rsidR="00931EF8" w:rsidRPr="006F6280" w:rsidRDefault="00931EF8" w:rsidP="000374E8">
            <w:pPr>
              <w:numPr>
                <w:ilvl w:val="0"/>
                <w:numId w:val="0"/>
              </w:numPr>
              <w:spacing w:before="120"/>
              <w:ind w:right="-2"/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ermEnd w:id="11"/>
    <w:p w:rsidR="0045705D" w:rsidRPr="006F6280" w:rsidRDefault="0009030A" w:rsidP="001A0E0F">
      <w:pPr>
        <w:numPr>
          <w:ilvl w:val="1"/>
          <w:numId w:val="15"/>
        </w:numPr>
        <w:tabs>
          <w:tab w:val="clear" w:pos="1560"/>
        </w:tabs>
        <w:spacing w:before="24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C</w:t>
      </w:r>
      <w:r w:rsidR="00D55D4D" w:rsidRPr="006F6280">
        <w:rPr>
          <w:rFonts w:asciiTheme="majorHAnsi" w:hAnsiTheme="majorHAnsi"/>
          <w:sz w:val="20"/>
        </w:rPr>
        <w:t>ena</w:t>
      </w:r>
      <w:r w:rsidR="002702CD" w:rsidRPr="006F6280">
        <w:rPr>
          <w:rFonts w:asciiTheme="majorHAnsi" w:hAnsiTheme="majorHAnsi"/>
          <w:sz w:val="20"/>
        </w:rPr>
        <w:t>, sjednaná v </w:t>
      </w:r>
      <w:r w:rsidR="008C2811">
        <w:rPr>
          <w:rFonts w:asciiTheme="majorHAnsi" w:hAnsiTheme="majorHAnsi"/>
          <w:sz w:val="20"/>
        </w:rPr>
        <w:t>Článku</w:t>
      </w:r>
      <w:r w:rsidR="002702CD" w:rsidRPr="006F6280">
        <w:rPr>
          <w:rFonts w:asciiTheme="majorHAnsi" w:hAnsiTheme="majorHAnsi"/>
          <w:sz w:val="20"/>
        </w:rPr>
        <w:t xml:space="preserve"> VI</w:t>
      </w:r>
      <w:r w:rsidRPr="006F6280">
        <w:rPr>
          <w:rFonts w:asciiTheme="majorHAnsi" w:hAnsiTheme="majorHAnsi"/>
          <w:sz w:val="20"/>
        </w:rPr>
        <w:t>.1</w:t>
      </w:r>
      <w:r w:rsidR="002702CD" w:rsidRPr="006F6280">
        <w:rPr>
          <w:rFonts w:asciiTheme="majorHAnsi" w:hAnsiTheme="majorHAnsi"/>
          <w:sz w:val="20"/>
        </w:rPr>
        <w:t>.</w:t>
      </w:r>
      <w:r w:rsidRPr="006F6280">
        <w:rPr>
          <w:rFonts w:asciiTheme="majorHAnsi" w:hAnsiTheme="majorHAnsi"/>
          <w:sz w:val="20"/>
        </w:rPr>
        <w:t>,</w:t>
      </w:r>
      <w:r w:rsidR="00AC7CA3" w:rsidRPr="006F6280">
        <w:rPr>
          <w:rFonts w:asciiTheme="majorHAnsi" w:hAnsiTheme="majorHAnsi"/>
          <w:sz w:val="20"/>
        </w:rPr>
        <w:t xml:space="preserve"> </w:t>
      </w:r>
      <w:r w:rsidR="008C2811" w:rsidRPr="008C2811">
        <w:rPr>
          <w:rFonts w:asciiTheme="majorHAnsi" w:hAnsiTheme="majorHAnsi" w:cs="Arial"/>
          <w:sz w:val="20"/>
        </w:rPr>
        <w:t xml:space="preserve">je stanovena jako celková cena za celé plnění včetně dopravy do místa </w:t>
      </w:r>
      <w:r w:rsidR="00563721">
        <w:rPr>
          <w:rFonts w:asciiTheme="majorHAnsi" w:hAnsiTheme="majorHAnsi" w:cs="Arial"/>
          <w:sz w:val="20"/>
        </w:rPr>
        <w:t>dodání</w:t>
      </w:r>
      <w:r w:rsidR="008C2811" w:rsidRPr="008C2811">
        <w:rPr>
          <w:rFonts w:asciiTheme="majorHAnsi" w:hAnsiTheme="majorHAnsi" w:cs="Arial"/>
          <w:sz w:val="20"/>
        </w:rPr>
        <w:t xml:space="preserve"> a včetně souvisejících činností a jsou zde zahrnuty veškeré náklady nezbytné </w:t>
      </w:r>
      <w:r w:rsidR="008C2811">
        <w:rPr>
          <w:rFonts w:asciiTheme="majorHAnsi" w:hAnsiTheme="majorHAnsi" w:cs="Arial"/>
          <w:sz w:val="20"/>
        </w:rPr>
        <w:br/>
      </w:r>
      <w:r w:rsidR="008C2811" w:rsidRPr="008C2811">
        <w:rPr>
          <w:rFonts w:asciiTheme="majorHAnsi" w:hAnsiTheme="majorHAnsi" w:cs="Arial"/>
          <w:sz w:val="20"/>
        </w:rPr>
        <w:t xml:space="preserve">k </w:t>
      </w:r>
      <w:r w:rsidR="008C2811">
        <w:rPr>
          <w:rFonts w:asciiTheme="majorHAnsi" w:hAnsiTheme="majorHAnsi" w:cs="Arial"/>
          <w:sz w:val="20"/>
        </w:rPr>
        <w:t>řádnému s</w:t>
      </w:r>
      <w:r w:rsidR="008C2811" w:rsidRPr="008C2811">
        <w:rPr>
          <w:rFonts w:asciiTheme="majorHAnsi" w:hAnsiTheme="majorHAnsi" w:cs="Arial"/>
          <w:sz w:val="20"/>
        </w:rPr>
        <w:t xml:space="preserve">plnění </w:t>
      </w:r>
      <w:r w:rsidR="008C2811">
        <w:rPr>
          <w:rFonts w:asciiTheme="majorHAnsi" w:hAnsiTheme="majorHAnsi" w:cs="Arial"/>
          <w:sz w:val="20"/>
        </w:rPr>
        <w:t>předmětné dodávky</w:t>
      </w:r>
      <w:r w:rsidR="008C34CF" w:rsidRPr="006F6280">
        <w:rPr>
          <w:rFonts w:asciiTheme="majorHAnsi" w:hAnsiTheme="majorHAnsi"/>
          <w:sz w:val="20"/>
        </w:rPr>
        <w:t>.</w:t>
      </w:r>
      <w:r w:rsidR="00D55D4D" w:rsidRPr="006F6280">
        <w:rPr>
          <w:rFonts w:asciiTheme="majorHAnsi" w:hAnsiTheme="majorHAnsi"/>
          <w:sz w:val="20"/>
        </w:rPr>
        <w:t xml:space="preserve"> </w:t>
      </w:r>
      <w:r w:rsidR="0084417E" w:rsidRPr="006F6280">
        <w:rPr>
          <w:rFonts w:asciiTheme="majorHAnsi" w:hAnsiTheme="majorHAnsi"/>
          <w:sz w:val="20"/>
        </w:rPr>
        <w:t>Cena může být změněna pouze pokud v průběhu realizace zakázky dojde ke změnám sazeb daně z přidané hodnoty</w:t>
      </w:r>
      <w:r w:rsidR="0010166F" w:rsidRPr="006F6280">
        <w:rPr>
          <w:rFonts w:asciiTheme="majorHAnsi" w:hAnsiTheme="majorHAnsi"/>
          <w:sz w:val="20"/>
        </w:rPr>
        <w:t xml:space="preserve">. </w:t>
      </w:r>
    </w:p>
    <w:p w:rsidR="00BE2318" w:rsidRPr="006F6280" w:rsidRDefault="004D663A" w:rsidP="000374E8">
      <w:pPr>
        <w:numPr>
          <w:ilvl w:val="1"/>
          <w:numId w:val="15"/>
        </w:numPr>
        <w:tabs>
          <w:tab w:val="clear" w:pos="1560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Prodávající</w:t>
      </w:r>
      <w:r w:rsidR="004E542D" w:rsidRPr="006F6280">
        <w:rPr>
          <w:rFonts w:asciiTheme="majorHAnsi" w:hAnsiTheme="majorHAnsi"/>
          <w:sz w:val="20"/>
        </w:rPr>
        <w:t xml:space="preserve"> odpovídá za to, že sazba daně z přidané hodnoty </w:t>
      </w:r>
      <w:r w:rsidR="00D308BB" w:rsidRPr="006F6280">
        <w:rPr>
          <w:rFonts w:asciiTheme="majorHAnsi" w:hAnsiTheme="majorHAnsi"/>
          <w:sz w:val="20"/>
        </w:rPr>
        <w:t>bude</w:t>
      </w:r>
      <w:r w:rsidR="004E542D" w:rsidRPr="006F6280">
        <w:rPr>
          <w:rFonts w:asciiTheme="majorHAnsi" w:hAnsiTheme="majorHAnsi"/>
          <w:sz w:val="20"/>
        </w:rPr>
        <w:t xml:space="preserve"> stanovena v souladu s platnými právními předpisy. </w:t>
      </w:r>
    </w:p>
    <w:p w:rsidR="006735EE" w:rsidRPr="006F6280" w:rsidRDefault="004D663A" w:rsidP="000374E8">
      <w:pPr>
        <w:numPr>
          <w:ilvl w:val="1"/>
          <w:numId w:val="15"/>
        </w:numPr>
        <w:tabs>
          <w:tab w:val="clear" w:pos="1560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Kupující</w:t>
      </w:r>
      <w:r w:rsidR="006735EE" w:rsidRPr="006F6280">
        <w:rPr>
          <w:rFonts w:asciiTheme="majorHAnsi" w:hAnsiTheme="majorHAnsi"/>
          <w:sz w:val="20"/>
        </w:rPr>
        <w:t xml:space="preserve"> odpovídá za to, </w:t>
      </w:r>
      <w:r w:rsidR="00CD3C1C" w:rsidRPr="006F6280">
        <w:rPr>
          <w:rFonts w:asciiTheme="majorHAnsi" w:hAnsiTheme="majorHAnsi"/>
          <w:sz w:val="20"/>
        </w:rPr>
        <w:t xml:space="preserve">že </w:t>
      </w:r>
      <w:r w:rsidR="00DA291B" w:rsidRPr="006F6280">
        <w:rPr>
          <w:rFonts w:asciiTheme="majorHAnsi" w:hAnsiTheme="majorHAnsi"/>
          <w:sz w:val="20"/>
        </w:rPr>
        <w:t>sazba daně z přidané hodnoty bude stanovena v souladu s platnými právními předpisy, bude řádně přiznána a odvedena</w:t>
      </w:r>
      <w:r w:rsidR="003266BB">
        <w:rPr>
          <w:rFonts w:asciiTheme="majorHAnsi" w:hAnsiTheme="majorHAnsi"/>
          <w:sz w:val="20"/>
        </w:rPr>
        <w:t xml:space="preserve"> příslušnému finančnímu úřadu.</w:t>
      </w:r>
    </w:p>
    <w:p w:rsidR="008C2811" w:rsidRPr="008C2811" w:rsidRDefault="008C2811" w:rsidP="000374E8">
      <w:pPr>
        <w:numPr>
          <w:ilvl w:val="0"/>
          <w:numId w:val="0"/>
        </w:numPr>
        <w:spacing w:before="120"/>
        <w:ind w:left="567" w:right="-2" w:hanging="567"/>
        <w:jc w:val="both"/>
        <w:rPr>
          <w:rFonts w:asciiTheme="majorHAnsi" w:hAnsiTheme="majorHAnsi"/>
          <w:sz w:val="16"/>
        </w:rPr>
      </w:pPr>
    </w:p>
    <w:p w:rsidR="008D6DC2" w:rsidRPr="006F6280" w:rsidRDefault="008D6DC2" w:rsidP="000374E8">
      <w:pPr>
        <w:pStyle w:val="Odstavecseseznamem"/>
        <w:numPr>
          <w:ilvl w:val="0"/>
          <w:numId w:val="5"/>
        </w:numPr>
        <w:tabs>
          <w:tab w:val="left" w:pos="0"/>
          <w:tab w:val="left" w:pos="4253"/>
        </w:tabs>
        <w:spacing w:after="0" w:line="240" w:lineRule="auto"/>
        <w:ind w:left="0" w:right="-2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8D6DC2" w:rsidRPr="00AA433B" w:rsidTr="00A77AF1">
        <w:trPr>
          <w:trHeight w:val="236"/>
        </w:trPr>
        <w:tc>
          <w:tcPr>
            <w:tcW w:w="9072" w:type="dxa"/>
            <w:shd w:val="clear" w:color="auto" w:fill="8DB3E2" w:themeFill="text2" w:themeFillTint="66"/>
            <w:vAlign w:val="center"/>
          </w:tcPr>
          <w:p w:rsidR="008D6DC2" w:rsidRPr="00AA433B" w:rsidRDefault="00BA5894" w:rsidP="00AA433B">
            <w:pPr>
              <w:numPr>
                <w:ilvl w:val="0"/>
                <w:numId w:val="0"/>
              </w:numPr>
              <w:tabs>
                <w:tab w:val="left" w:pos="-6096"/>
                <w:tab w:val="left" w:pos="-250"/>
              </w:tabs>
              <w:spacing w:before="20" w:after="20"/>
              <w:ind w:left="-108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AA433B">
              <w:rPr>
                <w:rFonts w:asciiTheme="majorHAnsi" w:hAnsiTheme="majorHAnsi"/>
                <w:b/>
                <w:sz w:val="20"/>
              </w:rPr>
              <w:t>Platební podmínky</w:t>
            </w:r>
          </w:p>
        </w:tc>
      </w:tr>
    </w:tbl>
    <w:p w:rsidR="008D6DC2" w:rsidRPr="006F6280" w:rsidRDefault="008D6DC2" w:rsidP="000374E8">
      <w:pPr>
        <w:numPr>
          <w:ilvl w:val="0"/>
          <w:numId w:val="0"/>
        </w:numPr>
        <w:tabs>
          <w:tab w:val="left" w:pos="3533"/>
        </w:tabs>
        <w:spacing w:before="120"/>
        <w:ind w:left="858" w:right="-2" w:hanging="567"/>
        <w:jc w:val="both"/>
        <w:rPr>
          <w:rFonts w:asciiTheme="majorHAnsi" w:hAnsiTheme="majorHAnsi"/>
          <w:sz w:val="20"/>
        </w:rPr>
      </w:pPr>
    </w:p>
    <w:p w:rsidR="00D22A1A" w:rsidRPr="006F6280" w:rsidRDefault="00AA433B" w:rsidP="00D22A1A">
      <w:pPr>
        <w:numPr>
          <w:ilvl w:val="1"/>
          <w:numId w:val="16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Kupní cena uvedená v Článku VI.1. bude kupujícím proplacena na základě faktury </w:t>
      </w:r>
      <w:r w:rsidR="008C2811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(daňového dokladu) doloženého soupisem dodávky, vystavené prodávajícím na základě oboustranně podepsaného předávacího protokolu (dodacího listu). Fakturace je možná po předání ucelené dodávky.</w:t>
      </w:r>
    </w:p>
    <w:p w:rsidR="00D27401" w:rsidRPr="00AA433B" w:rsidRDefault="00D27401" w:rsidP="000374E8">
      <w:pPr>
        <w:numPr>
          <w:ilvl w:val="1"/>
          <w:numId w:val="16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  <w:highlight w:val="yellow"/>
        </w:rPr>
      </w:pPr>
      <w:r w:rsidRPr="00AA433B">
        <w:rPr>
          <w:rFonts w:asciiTheme="majorHAnsi" w:hAnsiTheme="majorHAnsi"/>
          <w:sz w:val="20"/>
          <w:highlight w:val="yellow"/>
        </w:rPr>
        <w:t xml:space="preserve">Doba splatnosti faktury </w:t>
      </w:r>
      <w:r w:rsidR="00950C9C" w:rsidRPr="00AA433B">
        <w:rPr>
          <w:rFonts w:asciiTheme="majorHAnsi" w:hAnsiTheme="majorHAnsi"/>
          <w:sz w:val="20"/>
          <w:highlight w:val="yellow"/>
        </w:rPr>
        <w:t xml:space="preserve">za dodání předmětu plnění činí </w:t>
      </w:r>
      <w:r w:rsidR="00C54DD2" w:rsidRPr="00AA433B">
        <w:rPr>
          <w:rFonts w:asciiTheme="majorHAnsi" w:hAnsiTheme="majorHAnsi"/>
          <w:sz w:val="20"/>
          <w:highlight w:val="yellow"/>
        </w:rPr>
        <w:t>6</w:t>
      </w:r>
      <w:r w:rsidRPr="00AA433B">
        <w:rPr>
          <w:rFonts w:asciiTheme="majorHAnsi" w:hAnsiTheme="majorHAnsi"/>
          <w:sz w:val="20"/>
          <w:highlight w:val="yellow"/>
        </w:rPr>
        <w:t>0 dnů s možností prodloužení do doby poskytnutí dotace ze SFŽP bez sankce za prodlení se splněním původní lhůty splatnosti.</w:t>
      </w:r>
    </w:p>
    <w:p w:rsidR="00D55D4D" w:rsidRPr="006F6280" w:rsidRDefault="004D663A" w:rsidP="000374E8">
      <w:pPr>
        <w:numPr>
          <w:ilvl w:val="1"/>
          <w:numId w:val="16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Prodávající</w:t>
      </w:r>
      <w:r w:rsidR="000E693F" w:rsidRPr="006F6280">
        <w:rPr>
          <w:rFonts w:asciiTheme="majorHAnsi" w:hAnsiTheme="majorHAnsi"/>
          <w:sz w:val="20"/>
        </w:rPr>
        <w:t xml:space="preserve"> </w:t>
      </w:r>
      <w:r w:rsidR="001B79B3" w:rsidRPr="006F6280">
        <w:rPr>
          <w:rFonts w:asciiTheme="majorHAnsi" w:hAnsiTheme="majorHAnsi"/>
          <w:sz w:val="20"/>
        </w:rPr>
        <w:t xml:space="preserve">je povinen doručit fakturu </w:t>
      </w:r>
      <w:r w:rsidR="0084417E" w:rsidRPr="006F6280">
        <w:rPr>
          <w:rFonts w:asciiTheme="majorHAnsi" w:hAnsiTheme="majorHAnsi"/>
          <w:sz w:val="20"/>
        </w:rPr>
        <w:t>kupujícímu</w:t>
      </w:r>
      <w:r w:rsidR="001B79B3" w:rsidRPr="006F6280">
        <w:rPr>
          <w:rFonts w:asciiTheme="majorHAnsi" w:hAnsiTheme="majorHAnsi"/>
          <w:sz w:val="20"/>
        </w:rPr>
        <w:t xml:space="preserve"> do 5 dnů od data jejího vystavení. </w:t>
      </w:r>
      <w:r w:rsidR="00AA433B">
        <w:rPr>
          <w:rFonts w:asciiTheme="majorHAnsi" w:hAnsiTheme="majorHAnsi"/>
          <w:sz w:val="20"/>
        </w:rPr>
        <w:br/>
      </w:r>
      <w:r w:rsidR="001B79B3" w:rsidRPr="006F6280">
        <w:rPr>
          <w:rFonts w:asciiTheme="majorHAnsi" w:hAnsiTheme="majorHAnsi"/>
          <w:sz w:val="20"/>
        </w:rPr>
        <w:t xml:space="preserve">Doručení faktury </w:t>
      </w:r>
      <w:r w:rsidR="00D55D4D" w:rsidRPr="006F6280">
        <w:rPr>
          <w:rFonts w:asciiTheme="majorHAnsi" w:hAnsiTheme="majorHAnsi"/>
          <w:sz w:val="20"/>
        </w:rPr>
        <w:t xml:space="preserve">provede </w:t>
      </w:r>
      <w:r w:rsidRPr="006F6280">
        <w:rPr>
          <w:rFonts w:asciiTheme="majorHAnsi" w:hAnsiTheme="majorHAnsi"/>
          <w:sz w:val="20"/>
        </w:rPr>
        <w:t>prodávající</w:t>
      </w:r>
      <w:r w:rsidR="001B79B3" w:rsidRPr="006F6280">
        <w:rPr>
          <w:rFonts w:asciiTheme="majorHAnsi" w:hAnsiTheme="majorHAnsi"/>
          <w:sz w:val="20"/>
        </w:rPr>
        <w:t xml:space="preserve"> </w:t>
      </w:r>
      <w:r w:rsidR="00D55D4D" w:rsidRPr="006F6280">
        <w:rPr>
          <w:rFonts w:asciiTheme="majorHAnsi" w:hAnsiTheme="majorHAnsi"/>
          <w:sz w:val="20"/>
        </w:rPr>
        <w:t>osobně nebo doručenkou prostřednictvím pošty.</w:t>
      </w:r>
    </w:p>
    <w:p w:rsidR="0084417E" w:rsidRPr="006F6280" w:rsidRDefault="00BE55A7" w:rsidP="000374E8">
      <w:pPr>
        <w:numPr>
          <w:ilvl w:val="1"/>
          <w:numId w:val="16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Faktur</w:t>
      </w:r>
      <w:r w:rsidR="004079A6" w:rsidRPr="006F6280">
        <w:rPr>
          <w:rFonts w:asciiTheme="majorHAnsi" w:hAnsiTheme="majorHAnsi"/>
          <w:sz w:val="20"/>
        </w:rPr>
        <w:t>a</w:t>
      </w:r>
      <w:r w:rsidRPr="006F6280">
        <w:rPr>
          <w:rFonts w:asciiTheme="majorHAnsi" w:hAnsiTheme="majorHAnsi"/>
          <w:sz w:val="20"/>
        </w:rPr>
        <w:t xml:space="preserve"> včetně příloh bude </w:t>
      </w:r>
      <w:r w:rsidR="0084417E" w:rsidRPr="006F6280">
        <w:rPr>
          <w:rFonts w:asciiTheme="majorHAnsi" w:hAnsiTheme="majorHAnsi"/>
          <w:sz w:val="20"/>
        </w:rPr>
        <w:t>prodávajícímu</w:t>
      </w:r>
      <w:r w:rsidRPr="006F6280">
        <w:rPr>
          <w:rFonts w:asciiTheme="majorHAnsi" w:hAnsiTheme="majorHAnsi"/>
          <w:sz w:val="20"/>
        </w:rPr>
        <w:t xml:space="preserve"> doručena </w:t>
      </w:r>
      <w:r w:rsidR="0084417E" w:rsidRPr="006F6280">
        <w:rPr>
          <w:rFonts w:asciiTheme="majorHAnsi" w:hAnsiTheme="majorHAnsi"/>
          <w:sz w:val="20"/>
        </w:rPr>
        <w:t>kupujícímu</w:t>
      </w:r>
      <w:r w:rsidR="004079A6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>ve dvou originálních vyhotoveních</w:t>
      </w:r>
      <w:r w:rsidR="009A05E9" w:rsidRPr="006F6280">
        <w:rPr>
          <w:rFonts w:asciiTheme="majorHAnsi" w:hAnsiTheme="majorHAnsi"/>
          <w:sz w:val="20"/>
        </w:rPr>
        <w:t xml:space="preserve"> (stejnopisech)</w:t>
      </w:r>
      <w:r w:rsidR="0084417E" w:rsidRPr="006F6280">
        <w:rPr>
          <w:rFonts w:asciiTheme="majorHAnsi" w:hAnsiTheme="majorHAnsi"/>
          <w:sz w:val="20"/>
        </w:rPr>
        <w:t>.</w:t>
      </w:r>
    </w:p>
    <w:p w:rsidR="002A258C" w:rsidRPr="006F6280" w:rsidRDefault="002A258C" w:rsidP="000374E8">
      <w:pPr>
        <w:numPr>
          <w:ilvl w:val="1"/>
          <w:numId w:val="16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Faktura musí obsahovat náležitosti běžného daňového dokladu dle § 28 </w:t>
      </w:r>
      <w:r w:rsidR="00314591" w:rsidRPr="006F6280">
        <w:rPr>
          <w:rFonts w:asciiTheme="majorHAnsi" w:hAnsiTheme="majorHAnsi"/>
          <w:sz w:val="20"/>
        </w:rPr>
        <w:t xml:space="preserve">písm. a) až k) </w:t>
      </w:r>
      <w:r w:rsidRPr="006F6280">
        <w:rPr>
          <w:rFonts w:asciiTheme="majorHAnsi" w:hAnsiTheme="majorHAnsi"/>
          <w:sz w:val="20"/>
        </w:rPr>
        <w:t>zákona č. 235/2004 Sb., o dani z přidané hodnoty, ve znění pozdějších předpisů.</w:t>
      </w:r>
      <w:r w:rsidR="00D55D4D" w:rsidRPr="006F6280">
        <w:rPr>
          <w:rFonts w:asciiTheme="majorHAnsi" w:hAnsiTheme="majorHAnsi"/>
          <w:sz w:val="20"/>
        </w:rPr>
        <w:t xml:space="preserve"> </w:t>
      </w:r>
      <w:r w:rsidR="00AB2F92" w:rsidRPr="006F6280">
        <w:rPr>
          <w:rFonts w:asciiTheme="majorHAnsi" w:hAnsiTheme="majorHAnsi"/>
          <w:sz w:val="20"/>
        </w:rPr>
        <w:t xml:space="preserve">Níže uvedené povinné údaje, stanovené právním předpisem, </w:t>
      </w:r>
      <w:r w:rsidR="004D663A" w:rsidRPr="006F6280">
        <w:rPr>
          <w:rFonts w:asciiTheme="majorHAnsi" w:hAnsiTheme="majorHAnsi"/>
          <w:sz w:val="20"/>
        </w:rPr>
        <w:t>prodávající</w:t>
      </w:r>
      <w:r w:rsidR="00AB2F92" w:rsidRPr="006F6280">
        <w:rPr>
          <w:rFonts w:asciiTheme="majorHAnsi" w:hAnsiTheme="majorHAnsi"/>
          <w:sz w:val="20"/>
        </w:rPr>
        <w:t xml:space="preserve"> uvede takto</w:t>
      </w:r>
      <w:r w:rsidR="00D55D4D" w:rsidRPr="006F6280">
        <w:rPr>
          <w:rFonts w:asciiTheme="majorHAnsi" w:hAnsiTheme="majorHAnsi"/>
          <w:sz w:val="20"/>
        </w:rPr>
        <w:t>:</w:t>
      </w:r>
    </w:p>
    <w:p w:rsidR="00911E71" w:rsidRPr="006F6280" w:rsidRDefault="002A258C" w:rsidP="000374E8">
      <w:pPr>
        <w:numPr>
          <w:ilvl w:val="2"/>
          <w:numId w:val="29"/>
        </w:numPr>
        <w:tabs>
          <w:tab w:val="clear" w:pos="858"/>
          <w:tab w:val="num" w:pos="1134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označení plátce</w:t>
      </w:r>
      <w:r w:rsidR="00544536" w:rsidRPr="006F6280">
        <w:rPr>
          <w:rFonts w:asciiTheme="majorHAnsi" w:hAnsiTheme="majorHAnsi"/>
          <w:sz w:val="20"/>
        </w:rPr>
        <w:t xml:space="preserve"> (</w:t>
      </w:r>
      <w:r w:rsidR="004D663A" w:rsidRPr="006F6280">
        <w:rPr>
          <w:rFonts w:asciiTheme="majorHAnsi" w:hAnsiTheme="majorHAnsi"/>
          <w:sz w:val="20"/>
        </w:rPr>
        <w:t>kupující</w:t>
      </w:r>
      <w:r w:rsidR="00544536" w:rsidRPr="006F6280">
        <w:rPr>
          <w:rFonts w:asciiTheme="majorHAnsi" w:hAnsiTheme="majorHAnsi"/>
          <w:sz w:val="20"/>
        </w:rPr>
        <w:t>)</w:t>
      </w:r>
      <w:r w:rsidRPr="006F6280">
        <w:rPr>
          <w:rFonts w:asciiTheme="majorHAnsi" w:hAnsiTheme="majorHAnsi"/>
          <w:sz w:val="20"/>
        </w:rPr>
        <w:t xml:space="preserve">: </w:t>
      </w:r>
    </w:p>
    <w:p w:rsidR="00911E71" w:rsidRPr="006F6280" w:rsidRDefault="00AA433B" w:rsidP="00AA433B">
      <w:pPr>
        <w:numPr>
          <w:ilvl w:val="0"/>
          <w:numId w:val="0"/>
        </w:numPr>
        <w:tabs>
          <w:tab w:val="num" w:pos="1134"/>
        </w:tabs>
        <w:spacing w:before="60"/>
        <w:ind w:left="1134" w:right="-2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pacing w:val="2"/>
          <w:sz w:val="20"/>
        </w:rPr>
        <w:t xml:space="preserve">Město </w:t>
      </w:r>
      <w:proofErr w:type="spellStart"/>
      <w:r>
        <w:rPr>
          <w:rFonts w:asciiTheme="majorHAnsi" w:hAnsiTheme="majorHAnsi"/>
          <w:spacing w:val="2"/>
          <w:sz w:val="20"/>
        </w:rPr>
        <w:t>Jevišovice</w:t>
      </w:r>
      <w:proofErr w:type="spellEnd"/>
    </w:p>
    <w:p w:rsidR="00911E71" w:rsidRPr="006F6280" w:rsidRDefault="00A327BB" w:rsidP="00AA433B">
      <w:pPr>
        <w:numPr>
          <w:ilvl w:val="0"/>
          <w:numId w:val="0"/>
        </w:numPr>
        <w:tabs>
          <w:tab w:val="num" w:pos="1134"/>
        </w:tabs>
        <w:spacing w:before="60"/>
        <w:ind w:left="1134" w:right="-2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Jevišovice 56, 671 53 Jevišovice</w:t>
      </w:r>
    </w:p>
    <w:p w:rsidR="002702CD" w:rsidRPr="006F6280" w:rsidRDefault="00911E71" w:rsidP="00AA433B">
      <w:pPr>
        <w:numPr>
          <w:ilvl w:val="0"/>
          <w:numId w:val="0"/>
        </w:numPr>
        <w:tabs>
          <w:tab w:val="num" w:pos="1134"/>
        </w:tabs>
        <w:spacing w:before="60"/>
        <w:ind w:left="1134" w:right="-2"/>
        <w:jc w:val="both"/>
        <w:rPr>
          <w:rFonts w:asciiTheme="majorHAnsi" w:hAnsiTheme="majorHAnsi"/>
          <w:color w:val="000000"/>
          <w:sz w:val="20"/>
        </w:rPr>
      </w:pPr>
      <w:r w:rsidRPr="006F6280">
        <w:rPr>
          <w:rFonts w:asciiTheme="majorHAnsi" w:hAnsiTheme="majorHAnsi"/>
          <w:sz w:val="20"/>
        </w:rPr>
        <w:t>IČ:</w:t>
      </w:r>
      <w:r w:rsidR="00A76416" w:rsidRPr="006F6280">
        <w:rPr>
          <w:rFonts w:asciiTheme="majorHAnsi" w:hAnsiTheme="majorHAnsi"/>
          <w:sz w:val="20"/>
        </w:rPr>
        <w:t xml:space="preserve"> </w:t>
      </w:r>
      <w:r w:rsidR="00AA433B" w:rsidRPr="004B2AD6">
        <w:rPr>
          <w:rFonts w:asciiTheme="majorHAnsi" w:hAnsiTheme="majorHAnsi"/>
          <w:bCs/>
          <w:sz w:val="20"/>
          <w:shd w:val="clear" w:color="auto" w:fill="FFFFFF"/>
        </w:rPr>
        <w:t>292923</w:t>
      </w:r>
    </w:p>
    <w:p w:rsidR="00A327BB" w:rsidRPr="006F6280" w:rsidRDefault="00A327BB" w:rsidP="000374E8">
      <w:pPr>
        <w:tabs>
          <w:tab w:val="clear" w:pos="858"/>
          <w:tab w:val="num" w:pos="1134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název projektu</w:t>
      </w:r>
      <w:r w:rsidR="00374FB3" w:rsidRPr="006F6280">
        <w:rPr>
          <w:rFonts w:asciiTheme="majorHAnsi" w:hAnsiTheme="majorHAnsi"/>
          <w:sz w:val="20"/>
        </w:rPr>
        <w:t>:</w:t>
      </w:r>
      <w:r w:rsidRPr="006F6280">
        <w:rPr>
          <w:rFonts w:asciiTheme="majorHAnsi" w:hAnsiTheme="majorHAnsi"/>
          <w:sz w:val="20"/>
        </w:rPr>
        <w:t xml:space="preserve"> </w:t>
      </w:r>
    </w:p>
    <w:p w:rsidR="00374FB3" w:rsidRPr="006F6280" w:rsidRDefault="006F6280" w:rsidP="00AA433B">
      <w:pPr>
        <w:numPr>
          <w:ilvl w:val="0"/>
          <w:numId w:val="0"/>
        </w:numPr>
        <w:spacing w:before="60"/>
        <w:ind w:left="1134" w:right="-2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0"/>
        </w:rPr>
        <w:t xml:space="preserve">Doplnění sběru separovaných odpadů ve městě </w:t>
      </w:r>
      <w:proofErr w:type="spellStart"/>
      <w:r>
        <w:rPr>
          <w:rFonts w:asciiTheme="majorHAnsi" w:hAnsiTheme="majorHAnsi"/>
          <w:sz w:val="20"/>
        </w:rPr>
        <w:t>Jevišovice</w:t>
      </w:r>
      <w:proofErr w:type="spellEnd"/>
    </w:p>
    <w:p w:rsidR="00A327BB" w:rsidRPr="006F6280" w:rsidRDefault="00A327BB" w:rsidP="000374E8">
      <w:pPr>
        <w:tabs>
          <w:tab w:val="clear" w:pos="858"/>
          <w:tab w:val="num" w:pos="1134"/>
        </w:tabs>
        <w:spacing w:before="120"/>
        <w:ind w:left="1134" w:right="-2" w:hanging="567"/>
        <w:jc w:val="both"/>
        <w:rPr>
          <w:rFonts w:asciiTheme="majorHAnsi" w:hAnsiTheme="majorHAnsi"/>
          <w:sz w:val="18"/>
          <w:szCs w:val="18"/>
        </w:rPr>
      </w:pPr>
      <w:r w:rsidRPr="006F6280">
        <w:rPr>
          <w:rFonts w:asciiTheme="majorHAnsi" w:hAnsiTheme="majorHAnsi"/>
          <w:sz w:val="20"/>
        </w:rPr>
        <w:t xml:space="preserve">text: </w:t>
      </w:r>
    </w:p>
    <w:p w:rsidR="008C2811" w:rsidRDefault="00A327BB" w:rsidP="00AA433B">
      <w:pPr>
        <w:numPr>
          <w:ilvl w:val="0"/>
          <w:numId w:val="0"/>
        </w:numPr>
        <w:spacing w:before="60"/>
        <w:ind w:left="1134" w:right="-2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6F6280">
        <w:rPr>
          <w:rFonts w:asciiTheme="majorHAnsi" w:hAnsiTheme="majorHAnsi"/>
          <w:sz w:val="18"/>
          <w:szCs w:val="18"/>
        </w:rPr>
        <w:t>T</w:t>
      </w:r>
      <w:r w:rsidRPr="006F6280">
        <w:rPr>
          <w:rFonts w:asciiTheme="majorHAnsi" w:hAnsiTheme="majorHAnsi"/>
          <w:color w:val="000000" w:themeColor="text1"/>
          <w:sz w:val="18"/>
          <w:szCs w:val="18"/>
        </w:rPr>
        <w:t>ento projekt je spolufinancován Evropskou unií v rámci Operačního programu životního prostředí</w:t>
      </w:r>
    </w:p>
    <w:p w:rsidR="002A258C" w:rsidRPr="006F6280" w:rsidRDefault="00E37995" w:rsidP="000374E8">
      <w:pPr>
        <w:tabs>
          <w:tab w:val="clear" w:pos="858"/>
          <w:tab w:val="num" w:pos="1134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o</w:t>
      </w:r>
      <w:r w:rsidR="00374FB3" w:rsidRPr="006F6280">
        <w:rPr>
          <w:rFonts w:asciiTheme="majorHAnsi" w:hAnsiTheme="majorHAnsi"/>
          <w:sz w:val="20"/>
        </w:rPr>
        <w:t xml:space="preserve">dkaz na číslo uzavřené smlouvy (číslo </w:t>
      </w:r>
      <w:r w:rsidR="004D663A" w:rsidRPr="006F6280">
        <w:rPr>
          <w:rFonts w:asciiTheme="majorHAnsi" w:hAnsiTheme="majorHAnsi"/>
          <w:sz w:val="20"/>
        </w:rPr>
        <w:t>kupujícího</w:t>
      </w:r>
      <w:r w:rsidR="00374FB3" w:rsidRPr="006F6280">
        <w:rPr>
          <w:rFonts w:asciiTheme="majorHAnsi" w:hAnsiTheme="majorHAnsi"/>
          <w:sz w:val="20"/>
        </w:rPr>
        <w:t>)</w:t>
      </w:r>
    </w:p>
    <w:p w:rsidR="002A258C" w:rsidRPr="006F6280" w:rsidRDefault="002A258C" w:rsidP="000374E8">
      <w:pPr>
        <w:tabs>
          <w:tab w:val="clear" w:pos="858"/>
          <w:tab w:val="num" w:pos="1134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bankovní spojení dle </w:t>
      </w:r>
    </w:p>
    <w:p w:rsidR="00AA433B" w:rsidRPr="00AA433B" w:rsidRDefault="002A258C" w:rsidP="00AA433B">
      <w:pPr>
        <w:tabs>
          <w:tab w:val="clear" w:pos="858"/>
          <w:tab w:val="num" w:pos="1134"/>
        </w:tabs>
        <w:spacing w:before="120"/>
        <w:ind w:left="1134" w:right="-2" w:hanging="567"/>
        <w:jc w:val="both"/>
        <w:rPr>
          <w:rFonts w:asciiTheme="majorHAnsi" w:hAnsiTheme="majorHAnsi"/>
          <w:sz w:val="20"/>
        </w:rPr>
      </w:pPr>
      <w:r w:rsidRPr="00AA433B">
        <w:rPr>
          <w:rFonts w:asciiTheme="majorHAnsi" w:hAnsiTheme="majorHAnsi"/>
          <w:sz w:val="20"/>
        </w:rPr>
        <w:t xml:space="preserve">označení </w:t>
      </w:r>
      <w:r w:rsidR="004D663A" w:rsidRPr="00AA433B">
        <w:rPr>
          <w:rFonts w:asciiTheme="majorHAnsi" w:hAnsiTheme="majorHAnsi"/>
          <w:sz w:val="20"/>
        </w:rPr>
        <w:t>prodávajícího</w:t>
      </w:r>
      <w:r w:rsidRPr="00AA433B">
        <w:rPr>
          <w:rFonts w:asciiTheme="majorHAnsi" w:hAnsiTheme="majorHAnsi"/>
          <w:sz w:val="20"/>
        </w:rPr>
        <w:t xml:space="preserve"> bude doplněno o jméno a příjmení vystavitele fak</w:t>
      </w:r>
      <w:r w:rsidR="00AA433B" w:rsidRPr="00AA433B">
        <w:rPr>
          <w:rFonts w:asciiTheme="majorHAnsi" w:hAnsiTheme="majorHAnsi"/>
          <w:sz w:val="20"/>
        </w:rPr>
        <w:t>tury a jeho vlastnoruční podpis.</w:t>
      </w:r>
    </w:p>
    <w:p w:rsidR="00D55D4D" w:rsidRPr="006F6280" w:rsidRDefault="00D55D4D" w:rsidP="000374E8">
      <w:pPr>
        <w:numPr>
          <w:ilvl w:val="1"/>
          <w:numId w:val="16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Nebude-li faktura obsahovat některou náležitost </w:t>
      </w:r>
      <w:r w:rsidR="00907F68" w:rsidRPr="006F6280">
        <w:rPr>
          <w:rFonts w:asciiTheme="majorHAnsi" w:hAnsiTheme="majorHAnsi"/>
          <w:sz w:val="20"/>
        </w:rPr>
        <w:t>dle</w:t>
      </w:r>
      <w:r w:rsidR="002A258C" w:rsidRPr="006F6280">
        <w:rPr>
          <w:rFonts w:asciiTheme="majorHAnsi" w:hAnsiTheme="majorHAnsi"/>
          <w:sz w:val="20"/>
        </w:rPr>
        <w:t xml:space="preserve"> </w:t>
      </w:r>
      <w:r w:rsidR="00693284">
        <w:rPr>
          <w:rFonts w:asciiTheme="majorHAnsi" w:hAnsiTheme="majorHAnsi"/>
          <w:sz w:val="20"/>
        </w:rPr>
        <w:t>této smlouvy</w:t>
      </w:r>
      <w:r w:rsidR="00907F68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>nebo bude-li</w:t>
      </w:r>
      <w:r w:rsidR="005121AA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 xml:space="preserve">chybně vyúčtována cena, je </w:t>
      </w:r>
      <w:r w:rsidR="004D663A" w:rsidRPr="006F6280">
        <w:rPr>
          <w:rFonts w:asciiTheme="majorHAnsi" w:hAnsiTheme="majorHAnsi"/>
          <w:sz w:val="20"/>
        </w:rPr>
        <w:t>kupující</w:t>
      </w:r>
      <w:r w:rsidRPr="006F6280">
        <w:rPr>
          <w:rFonts w:asciiTheme="majorHAnsi" w:hAnsiTheme="majorHAnsi"/>
          <w:sz w:val="20"/>
        </w:rPr>
        <w:t xml:space="preserve"> oprávněn vadnou fakturu před uplynutím lhůty splatnosti</w:t>
      </w:r>
      <w:r w:rsidR="005121AA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 xml:space="preserve">vrátit druhé smluvní straně bez zaplacení k provedení opravy. Ve vrácené faktuře </w:t>
      </w:r>
      <w:r w:rsidR="00907F68" w:rsidRPr="006F6280">
        <w:rPr>
          <w:rFonts w:asciiTheme="majorHAnsi" w:hAnsiTheme="majorHAnsi"/>
          <w:sz w:val="20"/>
        </w:rPr>
        <w:t xml:space="preserve">(na titulní straně) </w:t>
      </w:r>
      <w:r w:rsidRPr="006F6280">
        <w:rPr>
          <w:rFonts w:asciiTheme="majorHAnsi" w:hAnsiTheme="majorHAnsi"/>
          <w:sz w:val="20"/>
        </w:rPr>
        <w:t xml:space="preserve">vyznačí </w:t>
      </w:r>
      <w:r w:rsidR="004D663A" w:rsidRPr="006F6280">
        <w:rPr>
          <w:rFonts w:asciiTheme="majorHAnsi" w:hAnsiTheme="majorHAnsi"/>
          <w:sz w:val="20"/>
        </w:rPr>
        <w:t>kupující</w:t>
      </w:r>
      <w:r w:rsidRPr="006F6280">
        <w:rPr>
          <w:rFonts w:asciiTheme="majorHAnsi" w:hAnsiTheme="majorHAnsi"/>
          <w:sz w:val="20"/>
        </w:rPr>
        <w:t xml:space="preserve"> důvod</w:t>
      </w:r>
      <w:r w:rsidR="00907F68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 xml:space="preserve">vrácení. Druhá smluvní strana provede opravu vystavením nové faktury.Vrátí-li </w:t>
      </w:r>
      <w:r w:rsidR="004D663A" w:rsidRPr="006F6280">
        <w:rPr>
          <w:rFonts w:asciiTheme="majorHAnsi" w:hAnsiTheme="majorHAnsi"/>
          <w:sz w:val="20"/>
        </w:rPr>
        <w:t>kupující</w:t>
      </w:r>
      <w:r w:rsidRPr="006F6280">
        <w:rPr>
          <w:rFonts w:asciiTheme="majorHAnsi" w:hAnsiTheme="majorHAnsi"/>
          <w:sz w:val="20"/>
        </w:rPr>
        <w:t xml:space="preserve"> vadnou fakturu druhé smluvní straně, přestává běžet původní lhůta splatnosti.</w:t>
      </w:r>
      <w:r w:rsidR="00907F68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 xml:space="preserve">Nová lhůta splatnosti běží opět ode dne doručení nově vyhotovené </w:t>
      </w:r>
      <w:r w:rsidR="00907F68" w:rsidRPr="006F6280">
        <w:rPr>
          <w:rFonts w:asciiTheme="majorHAnsi" w:hAnsiTheme="majorHAnsi"/>
          <w:sz w:val="20"/>
        </w:rPr>
        <w:t>(</w:t>
      </w:r>
      <w:r w:rsidR="0084417E" w:rsidRPr="006F6280">
        <w:rPr>
          <w:rFonts w:asciiTheme="majorHAnsi" w:hAnsiTheme="majorHAnsi"/>
          <w:sz w:val="20"/>
        </w:rPr>
        <w:t>prodávajícímu</w:t>
      </w:r>
      <w:r w:rsidR="00907F68" w:rsidRPr="006F6280">
        <w:rPr>
          <w:rFonts w:asciiTheme="majorHAnsi" w:hAnsiTheme="majorHAnsi"/>
          <w:sz w:val="20"/>
        </w:rPr>
        <w:t xml:space="preserve"> opravené) </w:t>
      </w:r>
      <w:r w:rsidRPr="006F6280">
        <w:rPr>
          <w:rFonts w:asciiTheme="majorHAnsi" w:hAnsiTheme="majorHAnsi"/>
          <w:sz w:val="20"/>
        </w:rPr>
        <w:t>faktury.</w:t>
      </w:r>
    </w:p>
    <w:p w:rsidR="007867BD" w:rsidRPr="006F6280" w:rsidRDefault="00D55D4D" w:rsidP="000374E8">
      <w:pPr>
        <w:numPr>
          <w:ilvl w:val="1"/>
          <w:numId w:val="16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Povinnost zaplatit je splněna dnem </w:t>
      </w:r>
      <w:r w:rsidR="00143A3A" w:rsidRPr="006F6280">
        <w:rPr>
          <w:rFonts w:asciiTheme="majorHAnsi" w:hAnsiTheme="majorHAnsi"/>
          <w:sz w:val="20"/>
        </w:rPr>
        <w:t xml:space="preserve">odepsání částky z účtu </w:t>
      </w:r>
      <w:r w:rsidR="004D663A" w:rsidRPr="006F6280">
        <w:rPr>
          <w:rFonts w:asciiTheme="majorHAnsi" w:hAnsiTheme="majorHAnsi"/>
          <w:sz w:val="20"/>
        </w:rPr>
        <w:t>kupujícího</w:t>
      </w:r>
      <w:r w:rsidR="007867BD" w:rsidRPr="006F6280">
        <w:rPr>
          <w:rFonts w:asciiTheme="majorHAnsi" w:hAnsiTheme="majorHAnsi"/>
          <w:sz w:val="20"/>
        </w:rPr>
        <w:t xml:space="preserve">. Změnu účtu </w:t>
      </w:r>
      <w:r w:rsidR="004D663A" w:rsidRPr="006F6280">
        <w:rPr>
          <w:rFonts w:asciiTheme="majorHAnsi" w:hAnsiTheme="majorHAnsi"/>
          <w:sz w:val="20"/>
        </w:rPr>
        <w:t>prodávající</w:t>
      </w:r>
      <w:r w:rsidR="007867BD" w:rsidRPr="006F6280">
        <w:rPr>
          <w:rFonts w:asciiTheme="majorHAnsi" w:hAnsiTheme="majorHAnsi"/>
          <w:sz w:val="20"/>
        </w:rPr>
        <w:t xml:space="preserve"> musí </w:t>
      </w:r>
      <w:r w:rsidR="0084417E" w:rsidRPr="006F6280">
        <w:rPr>
          <w:rFonts w:asciiTheme="majorHAnsi" w:hAnsiTheme="majorHAnsi"/>
          <w:sz w:val="20"/>
        </w:rPr>
        <w:t>kupujícímu</w:t>
      </w:r>
      <w:r w:rsidR="007867BD" w:rsidRPr="006F6280">
        <w:rPr>
          <w:rFonts w:asciiTheme="majorHAnsi" w:hAnsiTheme="majorHAnsi"/>
          <w:sz w:val="20"/>
        </w:rPr>
        <w:t xml:space="preserve"> oznámit předem postupem sjednaným v této smlouv</w:t>
      </w:r>
      <w:r w:rsidR="007D0D60" w:rsidRPr="006F6280">
        <w:rPr>
          <w:rFonts w:asciiTheme="majorHAnsi" w:hAnsiTheme="majorHAnsi"/>
          <w:sz w:val="20"/>
        </w:rPr>
        <w:t>ě</w:t>
      </w:r>
      <w:r w:rsidR="007867BD" w:rsidRPr="006F6280">
        <w:rPr>
          <w:rFonts w:asciiTheme="majorHAnsi" w:hAnsiTheme="majorHAnsi"/>
          <w:sz w:val="20"/>
        </w:rPr>
        <w:t xml:space="preserve">. </w:t>
      </w:r>
    </w:p>
    <w:p w:rsidR="00BA5894" w:rsidRPr="006F6280" w:rsidRDefault="00BA5894" w:rsidP="000374E8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BA5894" w:rsidRPr="006F6280" w:rsidRDefault="00BA5894" w:rsidP="000374E8">
      <w:pPr>
        <w:pStyle w:val="Odstavecseseznamem"/>
        <w:numPr>
          <w:ilvl w:val="0"/>
          <w:numId w:val="5"/>
        </w:numPr>
        <w:tabs>
          <w:tab w:val="left" w:pos="0"/>
          <w:tab w:val="left" w:pos="4253"/>
        </w:tabs>
        <w:spacing w:after="0" w:line="240" w:lineRule="auto"/>
        <w:ind w:left="0" w:right="-2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BA5894" w:rsidRPr="00AA433B" w:rsidTr="00A77AF1">
        <w:trPr>
          <w:trHeight w:val="236"/>
        </w:trPr>
        <w:tc>
          <w:tcPr>
            <w:tcW w:w="9072" w:type="dxa"/>
            <w:shd w:val="clear" w:color="auto" w:fill="8DB3E2" w:themeFill="text2" w:themeFillTint="66"/>
            <w:vAlign w:val="center"/>
          </w:tcPr>
          <w:p w:rsidR="00BA5894" w:rsidRPr="00AA433B" w:rsidRDefault="00BA5894" w:rsidP="00AA433B">
            <w:pPr>
              <w:numPr>
                <w:ilvl w:val="0"/>
                <w:numId w:val="0"/>
              </w:numPr>
              <w:tabs>
                <w:tab w:val="left" w:pos="-6096"/>
                <w:tab w:val="left" w:pos="-250"/>
              </w:tabs>
              <w:spacing w:before="20" w:after="20"/>
              <w:ind w:left="-108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AA433B">
              <w:rPr>
                <w:rFonts w:asciiTheme="majorHAnsi" w:hAnsiTheme="majorHAnsi"/>
                <w:b/>
                <w:sz w:val="20"/>
              </w:rPr>
              <w:t xml:space="preserve">Jakost </w:t>
            </w:r>
            <w:r w:rsidR="004A327D" w:rsidRPr="00AA433B">
              <w:rPr>
                <w:rFonts w:asciiTheme="majorHAnsi" w:hAnsiTheme="majorHAnsi"/>
                <w:b/>
                <w:sz w:val="20"/>
              </w:rPr>
              <w:t>zboží</w:t>
            </w:r>
          </w:p>
        </w:tc>
      </w:tr>
    </w:tbl>
    <w:p w:rsidR="00BA5894" w:rsidRPr="006F6280" w:rsidRDefault="00BA5894" w:rsidP="000374E8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D55D4D" w:rsidRPr="006F6280" w:rsidRDefault="004D663A" w:rsidP="00311197">
      <w:pPr>
        <w:numPr>
          <w:ilvl w:val="0"/>
          <w:numId w:val="0"/>
        </w:numPr>
        <w:spacing w:before="120"/>
        <w:ind w:right="-2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Prodávající</w:t>
      </w:r>
      <w:r w:rsidR="00D55D4D" w:rsidRPr="006F6280">
        <w:rPr>
          <w:rFonts w:asciiTheme="majorHAnsi" w:hAnsiTheme="majorHAnsi"/>
          <w:sz w:val="20"/>
        </w:rPr>
        <w:t xml:space="preserve"> </w:t>
      </w:r>
      <w:r w:rsidR="004A327D" w:rsidRPr="006F6280">
        <w:rPr>
          <w:rFonts w:asciiTheme="majorHAnsi" w:hAnsiTheme="majorHAnsi"/>
          <w:sz w:val="20"/>
        </w:rPr>
        <w:t>zboží</w:t>
      </w:r>
      <w:r w:rsidR="00D55D4D" w:rsidRPr="006F6280">
        <w:rPr>
          <w:rFonts w:asciiTheme="majorHAnsi" w:hAnsiTheme="majorHAnsi"/>
          <w:sz w:val="20"/>
        </w:rPr>
        <w:t xml:space="preserve"> se zavazuje k tomu, že celkový souhrn vlastností </w:t>
      </w:r>
      <w:r w:rsidR="0084417E" w:rsidRPr="006F6280">
        <w:rPr>
          <w:rFonts w:asciiTheme="majorHAnsi" w:hAnsiTheme="majorHAnsi"/>
          <w:sz w:val="20"/>
        </w:rPr>
        <w:t>zboží</w:t>
      </w:r>
      <w:r w:rsidR="00D55D4D" w:rsidRPr="006F6280">
        <w:rPr>
          <w:rFonts w:asciiTheme="majorHAnsi" w:hAnsiTheme="majorHAnsi"/>
          <w:sz w:val="20"/>
        </w:rPr>
        <w:t xml:space="preserve"> uspokojí</w:t>
      </w:r>
      <w:r w:rsidR="00D856C7" w:rsidRPr="006F6280">
        <w:rPr>
          <w:rFonts w:asciiTheme="majorHAnsi" w:hAnsiTheme="majorHAnsi"/>
          <w:sz w:val="20"/>
        </w:rPr>
        <w:t xml:space="preserve"> s</w:t>
      </w:r>
      <w:r w:rsidR="00D55D4D" w:rsidRPr="006F6280">
        <w:rPr>
          <w:rFonts w:asciiTheme="majorHAnsi" w:hAnsiTheme="majorHAnsi"/>
          <w:sz w:val="20"/>
        </w:rPr>
        <w:t xml:space="preserve">tanovené potřeby </w:t>
      </w:r>
      <w:r w:rsidRPr="006F6280">
        <w:rPr>
          <w:rFonts w:asciiTheme="majorHAnsi" w:hAnsiTheme="majorHAnsi"/>
          <w:sz w:val="20"/>
        </w:rPr>
        <w:t>kupujícího</w:t>
      </w:r>
      <w:r w:rsidR="00D55D4D" w:rsidRPr="006F6280">
        <w:rPr>
          <w:rFonts w:asciiTheme="majorHAnsi" w:hAnsiTheme="majorHAnsi"/>
          <w:sz w:val="20"/>
        </w:rPr>
        <w:t>,</w:t>
      </w:r>
      <w:r w:rsidR="00EB5CC9" w:rsidRPr="006F6280">
        <w:rPr>
          <w:rFonts w:asciiTheme="majorHAnsi" w:hAnsiTheme="majorHAnsi"/>
          <w:sz w:val="20"/>
        </w:rPr>
        <w:t xml:space="preserve"> </w:t>
      </w:r>
      <w:r w:rsidR="00D55D4D" w:rsidRPr="006F6280">
        <w:rPr>
          <w:rFonts w:asciiTheme="majorHAnsi" w:hAnsiTheme="majorHAnsi"/>
          <w:sz w:val="20"/>
        </w:rPr>
        <w:t>tj. využitelnost, bezpečnost, bezporuchovost, udržovatelnost,</w:t>
      </w:r>
      <w:r w:rsidR="00D856C7" w:rsidRPr="006F6280">
        <w:rPr>
          <w:rFonts w:asciiTheme="majorHAnsi" w:hAnsiTheme="majorHAnsi"/>
          <w:sz w:val="20"/>
        </w:rPr>
        <w:t xml:space="preserve"> </w:t>
      </w:r>
      <w:r w:rsidR="00D55D4D" w:rsidRPr="006F6280">
        <w:rPr>
          <w:rFonts w:asciiTheme="majorHAnsi" w:hAnsiTheme="majorHAnsi"/>
          <w:sz w:val="20"/>
        </w:rPr>
        <w:t>hospodárnost a ochranu životního prostředí. Tyto vlastnosti budou odpovídat platné právní</w:t>
      </w:r>
      <w:r w:rsidR="00D856C7" w:rsidRPr="006F6280">
        <w:rPr>
          <w:rFonts w:asciiTheme="majorHAnsi" w:hAnsiTheme="majorHAnsi"/>
          <w:sz w:val="20"/>
        </w:rPr>
        <w:t xml:space="preserve"> ú</w:t>
      </w:r>
      <w:r w:rsidR="00D55D4D" w:rsidRPr="006F6280">
        <w:rPr>
          <w:rFonts w:asciiTheme="majorHAnsi" w:hAnsiTheme="majorHAnsi"/>
          <w:sz w:val="20"/>
        </w:rPr>
        <w:t>pravě, českým technickým předpisům, uživatelským standardům a projektové dokumentaci</w:t>
      </w:r>
      <w:r w:rsidR="00D856C7" w:rsidRPr="006F6280">
        <w:rPr>
          <w:rFonts w:asciiTheme="majorHAnsi" w:hAnsiTheme="majorHAnsi"/>
          <w:sz w:val="20"/>
        </w:rPr>
        <w:t xml:space="preserve"> </w:t>
      </w:r>
      <w:r w:rsidR="00D55D4D" w:rsidRPr="006F6280">
        <w:rPr>
          <w:rFonts w:asciiTheme="majorHAnsi" w:hAnsiTheme="majorHAnsi"/>
          <w:sz w:val="20"/>
        </w:rPr>
        <w:t>stavby.</w:t>
      </w:r>
      <w:r w:rsidR="00D856C7" w:rsidRPr="006F6280">
        <w:rPr>
          <w:rFonts w:asciiTheme="majorHAnsi" w:hAnsiTheme="majorHAnsi"/>
          <w:sz w:val="20"/>
        </w:rPr>
        <w:t xml:space="preserve"> </w:t>
      </w:r>
      <w:r w:rsidR="00D55D4D" w:rsidRPr="006F6280">
        <w:rPr>
          <w:rFonts w:asciiTheme="majorHAnsi" w:hAnsiTheme="majorHAnsi"/>
          <w:sz w:val="20"/>
        </w:rPr>
        <w:t xml:space="preserve">K tomu se </w:t>
      </w:r>
      <w:r w:rsidRPr="006F6280">
        <w:rPr>
          <w:rFonts w:asciiTheme="majorHAnsi" w:hAnsiTheme="majorHAnsi"/>
          <w:sz w:val="20"/>
        </w:rPr>
        <w:t>prodávající</w:t>
      </w:r>
      <w:r w:rsidR="00D55D4D" w:rsidRPr="006F6280">
        <w:rPr>
          <w:rFonts w:asciiTheme="majorHAnsi" w:hAnsiTheme="majorHAnsi"/>
          <w:sz w:val="20"/>
        </w:rPr>
        <w:t xml:space="preserve"> zavazuje používat pouze materiály</w:t>
      </w:r>
      <w:r w:rsidR="00B10D5A" w:rsidRPr="006F6280">
        <w:rPr>
          <w:rFonts w:asciiTheme="majorHAnsi" w:hAnsiTheme="majorHAnsi"/>
          <w:sz w:val="20"/>
        </w:rPr>
        <w:t xml:space="preserve"> </w:t>
      </w:r>
      <w:r w:rsidR="00D55D4D" w:rsidRPr="006F6280">
        <w:rPr>
          <w:rFonts w:asciiTheme="majorHAnsi" w:hAnsiTheme="majorHAnsi"/>
          <w:sz w:val="20"/>
        </w:rPr>
        <w:t xml:space="preserve">a konstrukce vyhovující požadavkům </w:t>
      </w:r>
      <w:r w:rsidR="00D856C7" w:rsidRPr="006F6280">
        <w:rPr>
          <w:rFonts w:asciiTheme="majorHAnsi" w:hAnsiTheme="majorHAnsi"/>
          <w:sz w:val="20"/>
        </w:rPr>
        <w:t>k</w:t>
      </w:r>
      <w:r w:rsidR="00D55D4D" w:rsidRPr="006F6280">
        <w:rPr>
          <w:rFonts w:asciiTheme="majorHAnsi" w:hAnsiTheme="majorHAnsi"/>
          <w:sz w:val="20"/>
        </w:rPr>
        <w:t xml:space="preserve">ladeným na jejich jakost </w:t>
      </w:r>
      <w:r w:rsidR="00311197" w:rsidRPr="006F6280">
        <w:rPr>
          <w:rFonts w:asciiTheme="majorHAnsi" w:hAnsiTheme="majorHAnsi"/>
          <w:sz w:val="20"/>
        </w:rPr>
        <w:br/>
      </w:r>
      <w:r w:rsidR="00D55D4D" w:rsidRPr="006F6280">
        <w:rPr>
          <w:rFonts w:asciiTheme="majorHAnsi" w:hAnsiTheme="majorHAnsi"/>
          <w:sz w:val="20"/>
        </w:rPr>
        <w:t>a mající</w:t>
      </w:r>
      <w:r w:rsidR="00D856C7" w:rsidRPr="006F6280">
        <w:rPr>
          <w:rFonts w:asciiTheme="majorHAnsi" w:hAnsiTheme="majorHAnsi"/>
          <w:sz w:val="20"/>
        </w:rPr>
        <w:t xml:space="preserve"> </w:t>
      </w:r>
      <w:r w:rsidR="00D55D4D" w:rsidRPr="006F6280">
        <w:rPr>
          <w:rFonts w:asciiTheme="majorHAnsi" w:hAnsiTheme="majorHAnsi"/>
          <w:sz w:val="20"/>
        </w:rPr>
        <w:t>prohlášení o shodě.</w:t>
      </w:r>
      <w:r w:rsidR="00B10D5A" w:rsidRPr="006F6280">
        <w:rPr>
          <w:rFonts w:asciiTheme="majorHAnsi" w:hAnsiTheme="majorHAnsi"/>
          <w:sz w:val="20"/>
        </w:rPr>
        <w:t xml:space="preserve"> </w:t>
      </w:r>
    </w:p>
    <w:p w:rsidR="00D55D4D" w:rsidRPr="006F6280" w:rsidRDefault="00D55D4D" w:rsidP="000374E8">
      <w:pPr>
        <w:numPr>
          <w:ilvl w:val="0"/>
          <w:numId w:val="0"/>
        </w:numPr>
        <w:spacing w:before="120"/>
        <w:ind w:left="567" w:right="-2"/>
        <w:jc w:val="both"/>
        <w:rPr>
          <w:rFonts w:asciiTheme="majorHAnsi" w:hAnsiTheme="majorHAnsi"/>
          <w:sz w:val="20"/>
        </w:rPr>
      </w:pPr>
    </w:p>
    <w:p w:rsidR="00BA5894" w:rsidRPr="006F6280" w:rsidRDefault="00BA5894" w:rsidP="000374E8">
      <w:pPr>
        <w:pStyle w:val="Odstavecseseznamem"/>
        <w:numPr>
          <w:ilvl w:val="0"/>
          <w:numId w:val="5"/>
        </w:numPr>
        <w:tabs>
          <w:tab w:val="left" w:pos="0"/>
          <w:tab w:val="left" w:pos="4253"/>
        </w:tabs>
        <w:spacing w:after="0" w:line="240" w:lineRule="auto"/>
        <w:ind w:left="0" w:right="-2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BA5894" w:rsidRPr="00AA433B" w:rsidTr="00A77AF1">
        <w:trPr>
          <w:trHeight w:val="236"/>
        </w:trPr>
        <w:tc>
          <w:tcPr>
            <w:tcW w:w="9072" w:type="dxa"/>
            <w:shd w:val="clear" w:color="auto" w:fill="8DB3E2" w:themeFill="text2" w:themeFillTint="66"/>
            <w:vAlign w:val="center"/>
          </w:tcPr>
          <w:p w:rsidR="00BA5894" w:rsidRPr="00AA433B" w:rsidRDefault="00BA5894" w:rsidP="00AA433B">
            <w:pPr>
              <w:numPr>
                <w:ilvl w:val="0"/>
                <w:numId w:val="0"/>
              </w:numPr>
              <w:tabs>
                <w:tab w:val="left" w:pos="-6096"/>
                <w:tab w:val="left" w:pos="-250"/>
              </w:tabs>
              <w:spacing w:before="20" w:after="20"/>
              <w:ind w:left="-108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AA433B">
              <w:rPr>
                <w:rFonts w:asciiTheme="majorHAnsi" w:hAnsiTheme="majorHAnsi"/>
                <w:b/>
                <w:sz w:val="20"/>
              </w:rPr>
              <w:t>Záruční podmínky a odpovědnost za vady</w:t>
            </w:r>
          </w:p>
        </w:tc>
      </w:tr>
    </w:tbl>
    <w:p w:rsidR="00BA5894" w:rsidRPr="006F6280" w:rsidRDefault="00BA5894" w:rsidP="000374E8">
      <w:pPr>
        <w:numPr>
          <w:ilvl w:val="0"/>
          <w:numId w:val="0"/>
        </w:numPr>
        <w:spacing w:before="120"/>
        <w:ind w:right="-2"/>
        <w:rPr>
          <w:rFonts w:asciiTheme="majorHAnsi" w:hAnsiTheme="majorHAnsi"/>
          <w:sz w:val="20"/>
        </w:rPr>
      </w:pPr>
    </w:p>
    <w:p w:rsidR="00931F27" w:rsidRPr="006F6280" w:rsidRDefault="004D663A" w:rsidP="000374E8">
      <w:pPr>
        <w:numPr>
          <w:ilvl w:val="1"/>
          <w:numId w:val="2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Prodávající</w:t>
      </w:r>
      <w:r w:rsidR="00D55D4D" w:rsidRPr="006F6280">
        <w:rPr>
          <w:rFonts w:asciiTheme="majorHAnsi" w:hAnsiTheme="majorHAnsi"/>
          <w:sz w:val="20"/>
        </w:rPr>
        <w:t xml:space="preserve"> odpovídá za úplnost a funkčnost </w:t>
      </w:r>
      <w:r w:rsidR="0084417E" w:rsidRPr="006F6280">
        <w:rPr>
          <w:rFonts w:asciiTheme="majorHAnsi" w:hAnsiTheme="majorHAnsi"/>
          <w:sz w:val="20"/>
        </w:rPr>
        <w:t>zboží</w:t>
      </w:r>
      <w:r w:rsidR="00D55D4D" w:rsidRPr="006F6280">
        <w:rPr>
          <w:rFonts w:asciiTheme="majorHAnsi" w:hAnsiTheme="majorHAnsi"/>
          <w:sz w:val="20"/>
        </w:rPr>
        <w:t>, za jeho kvalitu, která bude odpovídat platným normám ČSN, vztahujícím se k da</w:t>
      </w:r>
      <w:r w:rsidR="006E232D" w:rsidRPr="006F6280">
        <w:rPr>
          <w:rFonts w:asciiTheme="majorHAnsi" w:hAnsiTheme="majorHAnsi"/>
          <w:sz w:val="20"/>
        </w:rPr>
        <w:t xml:space="preserve">nému předmětu </w:t>
      </w:r>
      <w:r w:rsidR="0084417E" w:rsidRPr="006F6280">
        <w:rPr>
          <w:rFonts w:asciiTheme="majorHAnsi" w:hAnsiTheme="majorHAnsi"/>
          <w:sz w:val="20"/>
        </w:rPr>
        <w:t>plnění.</w:t>
      </w:r>
    </w:p>
    <w:p w:rsidR="0084417E" w:rsidRPr="006F6280" w:rsidRDefault="0084417E" w:rsidP="000374E8">
      <w:pPr>
        <w:numPr>
          <w:ilvl w:val="1"/>
          <w:numId w:val="2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Prodávající se zavazuje, že dodané zboží bude způsobilé ke smluvenému účelu užívání a bude splňovat požadované specifikace a parametry</w:t>
      </w:r>
      <w:r w:rsidR="00AA433B">
        <w:rPr>
          <w:rFonts w:asciiTheme="majorHAnsi" w:hAnsiTheme="majorHAnsi"/>
          <w:sz w:val="20"/>
        </w:rPr>
        <w:t>.</w:t>
      </w:r>
    </w:p>
    <w:p w:rsidR="005758DD" w:rsidRPr="006F6280" w:rsidRDefault="00D55D4D" w:rsidP="000374E8">
      <w:pPr>
        <w:numPr>
          <w:ilvl w:val="1"/>
          <w:numId w:val="2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Za</w:t>
      </w:r>
      <w:r w:rsidR="00931F27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>vady,</w:t>
      </w:r>
      <w:r w:rsidR="001B7422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>které se projevily po</w:t>
      </w:r>
      <w:r w:rsidR="0084417E" w:rsidRPr="006F6280">
        <w:rPr>
          <w:rFonts w:asciiTheme="majorHAnsi" w:hAnsiTheme="majorHAnsi"/>
          <w:sz w:val="20"/>
        </w:rPr>
        <w:t xml:space="preserve"> uplynutí </w:t>
      </w:r>
      <w:r w:rsidRPr="006F6280">
        <w:rPr>
          <w:rFonts w:asciiTheme="majorHAnsi" w:hAnsiTheme="majorHAnsi"/>
          <w:sz w:val="20"/>
        </w:rPr>
        <w:t xml:space="preserve">záruční </w:t>
      </w:r>
      <w:r w:rsidR="0084417E" w:rsidRPr="006F6280">
        <w:rPr>
          <w:rFonts w:asciiTheme="majorHAnsi" w:hAnsiTheme="majorHAnsi"/>
          <w:sz w:val="20"/>
        </w:rPr>
        <w:t>doby zboží</w:t>
      </w:r>
      <w:r w:rsidR="00B8511E" w:rsidRPr="006F6280">
        <w:rPr>
          <w:rFonts w:asciiTheme="majorHAnsi" w:hAnsiTheme="majorHAnsi"/>
          <w:sz w:val="20"/>
        </w:rPr>
        <w:t>,</w:t>
      </w:r>
      <w:r w:rsidRPr="006F6280">
        <w:rPr>
          <w:rFonts w:asciiTheme="majorHAnsi" w:hAnsiTheme="majorHAnsi"/>
          <w:sz w:val="20"/>
        </w:rPr>
        <w:t xml:space="preserve"> odpovídá </w:t>
      </w:r>
      <w:r w:rsidR="004D663A" w:rsidRPr="006F6280">
        <w:rPr>
          <w:rFonts w:asciiTheme="majorHAnsi" w:hAnsiTheme="majorHAnsi"/>
          <w:sz w:val="20"/>
        </w:rPr>
        <w:t>prodávající</w:t>
      </w:r>
      <w:r w:rsidRPr="006F6280">
        <w:rPr>
          <w:rFonts w:asciiTheme="majorHAnsi" w:hAnsiTheme="majorHAnsi"/>
          <w:sz w:val="20"/>
        </w:rPr>
        <w:t xml:space="preserve"> jen tehdy, </w:t>
      </w:r>
      <w:r w:rsidR="00AA433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pokud jejich příčinou bylo</w:t>
      </w:r>
      <w:r w:rsidR="001B7422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 xml:space="preserve">porušení jeho povinností. </w:t>
      </w:r>
    </w:p>
    <w:p w:rsidR="00931F27" w:rsidRPr="003266BB" w:rsidRDefault="0084417E" w:rsidP="000374E8">
      <w:pPr>
        <w:numPr>
          <w:ilvl w:val="1"/>
          <w:numId w:val="2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3266BB">
        <w:rPr>
          <w:rFonts w:asciiTheme="majorHAnsi" w:hAnsiTheme="majorHAnsi"/>
          <w:sz w:val="20"/>
        </w:rPr>
        <w:t>Na dodané zboží poskytuje prodávající záruku za jakost zboží v délce 24 měsíců ode dne převzetí kupujícím.</w:t>
      </w:r>
    </w:p>
    <w:p w:rsidR="0084417E" w:rsidRPr="006F6280" w:rsidRDefault="0084417E" w:rsidP="000374E8">
      <w:pPr>
        <w:numPr>
          <w:ilvl w:val="1"/>
          <w:numId w:val="2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Kupující je povinen převzít pouze </w:t>
      </w:r>
      <w:r w:rsidR="00AA433B">
        <w:rPr>
          <w:rFonts w:asciiTheme="majorHAnsi" w:hAnsiTheme="majorHAnsi"/>
          <w:sz w:val="20"/>
        </w:rPr>
        <w:t xml:space="preserve">kompletní </w:t>
      </w:r>
      <w:r w:rsidRPr="006F6280">
        <w:rPr>
          <w:rFonts w:asciiTheme="majorHAnsi" w:hAnsiTheme="majorHAnsi"/>
          <w:sz w:val="20"/>
        </w:rPr>
        <w:t xml:space="preserve">bezvadnou </w:t>
      </w:r>
      <w:r w:rsidR="00AA433B">
        <w:rPr>
          <w:rFonts w:asciiTheme="majorHAnsi" w:hAnsiTheme="majorHAnsi"/>
          <w:sz w:val="20"/>
        </w:rPr>
        <w:t>dodávku</w:t>
      </w:r>
      <w:r w:rsidRPr="006F6280">
        <w:rPr>
          <w:rFonts w:asciiTheme="majorHAnsi" w:hAnsiTheme="majorHAnsi"/>
          <w:sz w:val="20"/>
        </w:rPr>
        <w:t xml:space="preserve"> dle </w:t>
      </w:r>
      <w:r w:rsidR="008805FE">
        <w:rPr>
          <w:rFonts w:asciiTheme="majorHAnsi" w:hAnsiTheme="majorHAnsi"/>
          <w:sz w:val="20"/>
        </w:rPr>
        <w:t>této smlouvy</w:t>
      </w:r>
      <w:r w:rsidR="00AA433B">
        <w:rPr>
          <w:rFonts w:asciiTheme="majorHAnsi" w:hAnsiTheme="majorHAnsi"/>
          <w:sz w:val="20"/>
        </w:rPr>
        <w:t>.</w:t>
      </w:r>
    </w:p>
    <w:p w:rsidR="00C548BC" w:rsidRPr="006F6280" w:rsidRDefault="00D55D4D" w:rsidP="000374E8">
      <w:pPr>
        <w:numPr>
          <w:ilvl w:val="1"/>
          <w:numId w:val="2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Záruční doba začíná plynout </w:t>
      </w:r>
      <w:r w:rsidR="00AA433B">
        <w:rPr>
          <w:rFonts w:asciiTheme="majorHAnsi" w:hAnsiTheme="majorHAnsi"/>
          <w:sz w:val="20"/>
        </w:rPr>
        <w:t>od okamžiku oboustranného podepsání</w:t>
      </w:r>
      <w:r w:rsidR="00AA433B" w:rsidRPr="006F6280">
        <w:rPr>
          <w:rFonts w:asciiTheme="majorHAnsi" w:hAnsiTheme="majorHAnsi"/>
          <w:sz w:val="20"/>
        </w:rPr>
        <w:t xml:space="preserve"> předávacího protokolu (dodacího listu)</w:t>
      </w:r>
      <w:r w:rsidR="00DA350D" w:rsidRPr="006F6280">
        <w:rPr>
          <w:rFonts w:asciiTheme="majorHAnsi" w:hAnsiTheme="majorHAnsi"/>
          <w:sz w:val="20"/>
        </w:rPr>
        <w:t>.</w:t>
      </w:r>
    </w:p>
    <w:p w:rsidR="00C548BC" w:rsidRPr="006F6280" w:rsidRDefault="009A12D7" w:rsidP="000374E8">
      <w:pPr>
        <w:numPr>
          <w:ilvl w:val="1"/>
          <w:numId w:val="2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Vyskytne-li se v průběhu záruční doby na provedeném díle vada, </w:t>
      </w:r>
      <w:r w:rsidR="004D663A" w:rsidRPr="006F6280">
        <w:rPr>
          <w:rFonts w:asciiTheme="majorHAnsi" w:hAnsiTheme="majorHAnsi"/>
          <w:sz w:val="20"/>
        </w:rPr>
        <w:t>kupující</w:t>
      </w:r>
      <w:r w:rsidRPr="006F6280">
        <w:rPr>
          <w:rFonts w:asciiTheme="majorHAnsi" w:hAnsiTheme="majorHAnsi"/>
          <w:sz w:val="20"/>
        </w:rPr>
        <w:t xml:space="preserve"> písemně oznámí </w:t>
      </w:r>
      <w:r w:rsidR="0084417E" w:rsidRPr="006F6280">
        <w:rPr>
          <w:rFonts w:asciiTheme="majorHAnsi" w:hAnsiTheme="majorHAnsi"/>
          <w:sz w:val="20"/>
        </w:rPr>
        <w:t>prodávajícímu</w:t>
      </w:r>
      <w:r w:rsidRPr="006F6280">
        <w:rPr>
          <w:rFonts w:asciiTheme="majorHAnsi" w:hAnsiTheme="majorHAnsi"/>
          <w:sz w:val="20"/>
        </w:rPr>
        <w:t xml:space="preserve"> její výskyt, vadu popíše a uvede, jak se projevuje. Jakmile </w:t>
      </w:r>
      <w:r w:rsidR="004D663A" w:rsidRPr="006F6280">
        <w:rPr>
          <w:rFonts w:asciiTheme="majorHAnsi" w:hAnsiTheme="majorHAnsi"/>
          <w:sz w:val="20"/>
        </w:rPr>
        <w:t>kupující</w:t>
      </w:r>
      <w:r w:rsidRPr="006F6280">
        <w:rPr>
          <w:rFonts w:asciiTheme="majorHAnsi" w:hAnsiTheme="majorHAnsi"/>
          <w:sz w:val="20"/>
        </w:rPr>
        <w:t xml:space="preserve"> odeslal toto písemné oznámení, má se za to, že požaduje bezplatné odstranění vady, pokud výslovně neuplatní jiný nárok z odpovědnosti za vady.</w:t>
      </w:r>
      <w:r w:rsidR="005711C1" w:rsidRPr="006F6280">
        <w:rPr>
          <w:rFonts w:asciiTheme="majorHAnsi" w:hAnsiTheme="majorHAnsi"/>
          <w:sz w:val="20"/>
        </w:rPr>
        <w:t xml:space="preserve"> Prodávající se zavazuje nastoupit na odstranění vady </w:t>
      </w:r>
      <w:r w:rsidR="008805FE">
        <w:rPr>
          <w:rFonts w:asciiTheme="majorHAnsi" w:hAnsiTheme="majorHAnsi"/>
          <w:sz w:val="20"/>
        </w:rPr>
        <w:br/>
      </w:r>
      <w:r w:rsidR="005711C1" w:rsidRPr="006F6280">
        <w:rPr>
          <w:rFonts w:asciiTheme="majorHAnsi" w:hAnsiTheme="majorHAnsi"/>
          <w:sz w:val="20"/>
        </w:rPr>
        <w:t>do 48 hodin od obdržení písemného oznámení.</w:t>
      </w:r>
    </w:p>
    <w:p w:rsidR="005758DD" w:rsidRPr="006F6280" w:rsidRDefault="005758DD" w:rsidP="000374E8">
      <w:pPr>
        <w:numPr>
          <w:ilvl w:val="1"/>
          <w:numId w:val="2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Odpovědnost za vady se řídí příslušnými ustanovením ObčZ. Reklamace musí být písemná, odeslaná (faxem, e-mailem) musí obsahovat přesné označení vady, konkrétní popis vady a jaký zákonný nárok z titulu odpovědnosti za vady je požadován</w:t>
      </w:r>
      <w:r w:rsidR="00AA433B">
        <w:rPr>
          <w:rFonts w:asciiTheme="majorHAnsi" w:hAnsiTheme="majorHAnsi"/>
          <w:sz w:val="20"/>
        </w:rPr>
        <w:t>.</w:t>
      </w:r>
    </w:p>
    <w:p w:rsidR="00C548BC" w:rsidRPr="006F6280" w:rsidRDefault="004D663A" w:rsidP="000374E8">
      <w:pPr>
        <w:numPr>
          <w:ilvl w:val="1"/>
          <w:numId w:val="2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Kupující</w:t>
      </w:r>
      <w:r w:rsidR="00D55D4D" w:rsidRPr="006F6280">
        <w:rPr>
          <w:rFonts w:asciiTheme="majorHAnsi" w:hAnsiTheme="majorHAnsi"/>
          <w:sz w:val="20"/>
        </w:rPr>
        <w:t xml:space="preserve"> je povinen umožnit </w:t>
      </w:r>
      <w:r w:rsidR="0084417E" w:rsidRPr="006F6280">
        <w:rPr>
          <w:rFonts w:asciiTheme="majorHAnsi" w:hAnsiTheme="majorHAnsi"/>
          <w:sz w:val="20"/>
        </w:rPr>
        <w:t>prodávajícímu</w:t>
      </w:r>
      <w:r w:rsidR="00D55D4D" w:rsidRPr="006F6280">
        <w:rPr>
          <w:rFonts w:asciiTheme="majorHAnsi" w:hAnsiTheme="majorHAnsi"/>
          <w:sz w:val="20"/>
        </w:rPr>
        <w:t xml:space="preserve"> odstranění vady.</w:t>
      </w:r>
    </w:p>
    <w:p w:rsidR="00497D73" w:rsidRPr="006F6280" w:rsidRDefault="009A12D7" w:rsidP="000374E8">
      <w:pPr>
        <w:numPr>
          <w:ilvl w:val="1"/>
          <w:numId w:val="2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O odstranění vady musí být sepsán zápis s tím, že </w:t>
      </w:r>
      <w:r w:rsidR="004D663A" w:rsidRPr="006F6280">
        <w:rPr>
          <w:rFonts w:asciiTheme="majorHAnsi" w:hAnsiTheme="majorHAnsi"/>
          <w:sz w:val="20"/>
        </w:rPr>
        <w:t>prodávající</w:t>
      </w:r>
      <w:r w:rsidRPr="006F6280">
        <w:rPr>
          <w:rFonts w:asciiTheme="majorHAnsi" w:hAnsiTheme="majorHAnsi"/>
          <w:sz w:val="20"/>
        </w:rPr>
        <w:t xml:space="preserve"> poskytne </w:t>
      </w:r>
      <w:r w:rsidR="0084417E" w:rsidRPr="006F6280">
        <w:rPr>
          <w:rFonts w:asciiTheme="majorHAnsi" w:hAnsiTheme="majorHAnsi"/>
          <w:sz w:val="20"/>
        </w:rPr>
        <w:t>kupujícímu</w:t>
      </w:r>
      <w:r w:rsidRPr="006F6280">
        <w:rPr>
          <w:rFonts w:asciiTheme="majorHAnsi" w:hAnsiTheme="majorHAnsi"/>
          <w:sz w:val="20"/>
        </w:rPr>
        <w:t xml:space="preserve"> na provedenou opravu záruku ve stejné délce jako na </w:t>
      </w:r>
      <w:r w:rsidR="005758DD" w:rsidRPr="006F6280">
        <w:rPr>
          <w:rFonts w:asciiTheme="majorHAnsi" w:hAnsiTheme="majorHAnsi"/>
          <w:sz w:val="20"/>
        </w:rPr>
        <w:t>zboží</w:t>
      </w:r>
      <w:r w:rsidRPr="006F6280">
        <w:rPr>
          <w:rFonts w:asciiTheme="majorHAnsi" w:hAnsiTheme="majorHAnsi"/>
          <w:sz w:val="20"/>
        </w:rPr>
        <w:t>. Záruční doba běží od podepsání zápisu o odstranění vady oběma smluvními stranami.</w:t>
      </w:r>
    </w:p>
    <w:p w:rsidR="005711C1" w:rsidRPr="006F6280" w:rsidRDefault="005711C1" w:rsidP="000374E8">
      <w:pPr>
        <w:numPr>
          <w:ilvl w:val="1"/>
          <w:numId w:val="22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V rámci záručního servisu nebudou prodávajícím nárokovány náklady na cestovné.</w:t>
      </w:r>
    </w:p>
    <w:p w:rsidR="001A0E0F" w:rsidRPr="006F6280" w:rsidRDefault="001A0E0F">
      <w:pPr>
        <w:widowControl/>
        <w:numPr>
          <w:ilvl w:val="0"/>
          <w:numId w:val="0"/>
        </w:numPr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br w:type="page"/>
      </w:r>
    </w:p>
    <w:p w:rsidR="00BA5894" w:rsidRPr="006F6280" w:rsidRDefault="00BA5894" w:rsidP="000374E8">
      <w:pPr>
        <w:pStyle w:val="Odstavecseseznamem"/>
        <w:numPr>
          <w:ilvl w:val="0"/>
          <w:numId w:val="5"/>
        </w:numPr>
        <w:tabs>
          <w:tab w:val="left" w:pos="0"/>
          <w:tab w:val="left" w:pos="4253"/>
        </w:tabs>
        <w:spacing w:after="0" w:line="240" w:lineRule="auto"/>
        <w:ind w:left="0" w:right="-2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BA5894" w:rsidRPr="00AA433B" w:rsidTr="00A77AF1">
        <w:trPr>
          <w:trHeight w:val="236"/>
        </w:trPr>
        <w:tc>
          <w:tcPr>
            <w:tcW w:w="9072" w:type="dxa"/>
            <w:shd w:val="clear" w:color="auto" w:fill="8DB3E2" w:themeFill="text2" w:themeFillTint="66"/>
            <w:vAlign w:val="center"/>
          </w:tcPr>
          <w:p w:rsidR="00BA5894" w:rsidRPr="00AA433B" w:rsidRDefault="00D34AD3" w:rsidP="00AA433B">
            <w:pPr>
              <w:numPr>
                <w:ilvl w:val="0"/>
                <w:numId w:val="0"/>
              </w:numPr>
              <w:tabs>
                <w:tab w:val="left" w:pos="-6096"/>
                <w:tab w:val="left" w:pos="-250"/>
              </w:tabs>
              <w:spacing w:before="20" w:after="20"/>
              <w:ind w:left="-108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AA433B">
              <w:rPr>
                <w:rFonts w:asciiTheme="majorHAnsi" w:hAnsiTheme="majorHAnsi"/>
                <w:b/>
                <w:sz w:val="20"/>
              </w:rPr>
              <w:t>Sankční ujednání</w:t>
            </w:r>
          </w:p>
        </w:tc>
      </w:tr>
    </w:tbl>
    <w:p w:rsidR="00BA5894" w:rsidRPr="006F6280" w:rsidRDefault="00BA5894" w:rsidP="000374E8">
      <w:pPr>
        <w:numPr>
          <w:ilvl w:val="0"/>
          <w:numId w:val="0"/>
        </w:numPr>
        <w:spacing w:before="120"/>
        <w:ind w:right="-2" w:hanging="567"/>
        <w:jc w:val="both"/>
        <w:rPr>
          <w:rFonts w:asciiTheme="majorHAnsi" w:hAnsiTheme="majorHAnsi"/>
          <w:sz w:val="20"/>
        </w:rPr>
      </w:pPr>
    </w:p>
    <w:p w:rsidR="009E3C59" w:rsidRPr="006F6280" w:rsidRDefault="009E3C59" w:rsidP="000374E8">
      <w:pPr>
        <w:numPr>
          <w:ilvl w:val="1"/>
          <w:numId w:val="24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V případě prodlení se zaplacením faktury za dodané zboží má prodávající právo vyúčtovat </w:t>
      </w:r>
      <w:r w:rsidR="00AA433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a kupující povinnost uhradit smluvní pokutu ve výši 0,05% z dlužné částky za každý den prodlení.</w:t>
      </w:r>
    </w:p>
    <w:p w:rsidR="009E3C59" w:rsidRPr="00AA433B" w:rsidRDefault="009E3C59" w:rsidP="000374E8">
      <w:pPr>
        <w:numPr>
          <w:ilvl w:val="1"/>
          <w:numId w:val="24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  <w:highlight w:val="yellow"/>
        </w:rPr>
      </w:pPr>
      <w:r w:rsidRPr="00AA433B">
        <w:rPr>
          <w:rFonts w:asciiTheme="majorHAnsi" w:hAnsiTheme="majorHAnsi"/>
          <w:sz w:val="20"/>
          <w:highlight w:val="yellow"/>
        </w:rPr>
        <w:t xml:space="preserve">V případě prodlení </w:t>
      </w:r>
      <w:r w:rsidR="00D27401" w:rsidRPr="00AA433B">
        <w:rPr>
          <w:rFonts w:asciiTheme="majorHAnsi" w:hAnsiTheme="majorHAnsi"/>
          <w:sz w:val="20"/>
          <w:highlight w:val="yellow"/>
        </w:rPr>
        <w:t xml:space="preserve">nebo vadného plnění </w:t>
      </w:r>
      <w:r w:rsidRPr="00AA433B">
        <w:rPr>
          <w:rFonts w:asciiTheme="majorHAnsi" w:hAnsiTheme="majorHAnsi"/>
          <w:sz w:val="20"/>
          <w:highlight w:val="yellow"/>
        </w:rPr>
        <w:t>dodávky má kupující právo vyúčtovat a prodávající povinnost uh</w:t>
      </w:r>
      <w:r w:rsidR="00D27401" w:rsidRPr="00AA433B">
        <w:rPr>
          <w:rFonts w:asciiTheme="majorHAnsi" w:hAnsiTheme="majorHAnsi"/>
          <w:sz w:val="20"/>
          <w:highlight w:val="yellow"/>
        </w:rPr>
        <w:t>radit smluvní pokutu ve výši 0,</w:t>
      </w:r>
      <w:r w:rsidR="008805FE">
        <w:rPr>
          <w:rFonts w:asciiTheme="majorHAnsi" w:hAnsiTheme="majorHAnsi"/>
          <w:sz w:val="20"/>
          <w:highlight w:val="yellow"/>
        </w:rPr>
        <w:t>1</w:t>
      </w:r>
      <w:r w:rsidRPr="00AA433B">
        <w:rPr>
          <w:rFonts w:asciiTheme="majorHAnsi" w:hAnsiTheme="majorHAnsi"/>
          <w:sz w:val="20"/>
          <w:highlight w:val="yellow"/>
        </w:rPr>
        <w:t xml:space="preserve"> % Kč z dlužné částky za každý den prodlení.</w:t>
      </w:r>
    </w:p>
    <w:p w:rsidR="009E3C59" w:rsidRPr="006F6280" w:rsidRDefault="009E3C59" w:rsidP="000374E8">
      <w:pPr>
        <w:numPr>
          <w:ilvl w:val="1"/>
          <w:numId w:val="24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Smluvní pokuty, sjednané touto smlouvou, hradí povinná strana nezávisle na tom, zda a v jaké výši vznikne druhé straně v této souvislosti škoda, kterou lze vymáhat samostatně.</w:t>
      </w:r>
    </w:p>
    <w:p w:rsidR="009E3C59" w:rsidRPr="006F6280" w:rsidRDefault="009E3C59" w:rsidP="000374E8">
      <w:pPr>
        <w:numPr>
          <w:ilvl w:val="1"/>
          <w:numId w:val="24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Úhradou smluvní pokuty není dotčeno právo na náhradu prokazatelně způsobené škody. </w:t>
      </w:r>
    </w:p>
    <w:p w:rsidR="005711C1" w:rsidRPr="006F6280" w:rsidRDefault="00D55D4D" w:rsidP="000374E8">
      <w:pPr>
        <w:numPr>
          <w:ilvl w:val="1"/>
          <w:numId w:val="24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Zánik závazku pozdním plněním neznamená zánik nároku na smluvní pokutu za prodlení </w:t>
      </w:r>
      <w:r w:rsidR="003266B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s plněním.</w:t>
      </w:r>
    </w:p>
    <w:p w:rsidR="00050CFF" w:rsidRPr="006F6280" w:rsidRDefault="00050CFF" w:rsidP="00050CFF">
      <w:pPr>
        <w:numPr>
          <w:ilvl w:val="1"/>
          <w:numId w:val="24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V případě, že dodané zboží nebude splňovat technické parametry deklarované prodávajícím </w:t>
      </w:r>
      <w:r w:rsidRPr="006F6280">
        <w:rPr>
          <w:rFonts w:asciiTheme="majorHAnsi" w:hAnsiTheme="majorHAnsi"/>
          <w:sz w:val="20"/>
        </w:rPr>
        <w:br/>
        <w:t xml:space="preserve">v jeho nabídce </w:t>
      </w:r>
      <w:r w:rsidRPr="006F6280">
        <w:rPr>
          <w:rFonts w:asciiTheme="majorHAnsi" w:hAnsiTheme="majorHAnsi"/>
          <w:i/>
          <w:sz w:val="18"/>
        </w:rPr>
        <w:t xml:space="preserve">(předložené v rámci </w:t>
      </w:r>
      <w:r w:rsidR="006F6280">
        <w:rPr>
          <w:rFonts w:asciiTheme="majorHAnsi" w:hAnsiTheme="majorHAnsi"/>
          <w:i/>
          <w:sz w:val="18"/>
        </w:rPr>
        <w:t>výběrového</w:t>
      </w:r>
      <w:r w:rsidRPr="006F6280">
        <w:rPr>
          <w:rFonts w:asciiTheme="majorHAnsi" w:hAnsiTheme="majorHAnsi"/>
          <w:i/>
          <w:sz w:val="18"/>
        </w:rPr>
        <w:t xml:space="preserve"> řízení)</w:t>
      </w:r>
      <w:r w:rsidRPr="006F6280">
        <w:rPr>
          <w:rFonts w:asciiTheme="majorHAnsi" w:hAnsiTheme="majorHAnsi"/>
          <w:sz w:val="20"/>
        </w:rPr>
        <w:t xml:space="preserve"> a v Příloze č. 1 - </w:t>
      </w:r>
      <w:r w:rsidR="00AA433B" w:rsidRPr="00AA433B">
        <w:rPr>
          <w:rFonts w:asciiTheme="majorHAnsi" w:hAnsiTheme="majorHAnsi"/>
          <w:i/>
          <w:sz w:val="20"/>
        </w:rPr>
        <w:t>Technická specifikace dodávky</w:t>
      </w:r>
      <w:r w:rsidRPr="006F6280">
        <w:rPr>
          <w:rFonts w:asciiTheme="majorHAnsi" w:hAnsiTheme="majorHAnsi"/>
          <w:sz w:val="20"/>
        </w:rPr>
        <w:t xml:space="preserve"> </w:t>
      </w:r>
      <w:r w:rsidR="00AA433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 xml:space="preserve">je prodávající povinen uhradit kupujícímu veškeré sankce plynoucí z nedodržení termínu dodání zboží, které mu budou uloženy poskytovatelem dotace, nebo uhradit celou výši přislíbené dotace </w:t>
      </w:r>
      <w:r w:rsidR="00AA433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v případě, že poskytovatel dotace činěním kupujícího ve smyslu dodání zboží s jinými technickými parametry, odebere (neposkytne) dotaci úplně (vůbec).</w:t>
      </w:r>
    </w:p>
    <w:p w:rsidR="00C548BC" w:rsidRPr="006F6280" w:rsidRDefault="009118C2" w:rsidP="000374E8">
      <w:pPr>
        <w:numPr>
          <w:ilvl w:val="1"/>
          <w:numId w:val="24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Smluvní pokuty sjednané touto smlouvou zaplatí </w:t>
      </w:r>
      <w:r w:rsidR="004D663A" w:rsidRPr="006F6280">
        <w:rPr>
          <w:rFonts w:asciiTheme="majorHAnsi" w:hAnsiTheme="majorHAnsi"/>
          <w:sz w:val="20"/>
        </w:rPr>
        <w:t>prodávající</w:t>
      </w:r>
      <w:r w:rsidRPr="006F6280">
        <w:rPr>
          <w:rFonts w:asciiTheme="majorHAnsi" w:hAnsiTheme="majorHAnsi"/>
          <w:sz w:val="20"/>
        </w:rPr>
        <w:t xml:space="preserve"> nezávisle na zavinění a na tom, </w:t>
      </w:r>
      <w:r w:rsidR="003266B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 xml:space="preserve">zda a v jaké výši vznikne </w:t>
      </w:r>
      <w:r w:rsidR="0084417E" w:rsidRPr="006F6280">
        <w:rPr>
          <w:rFonts w:asciiTheme="majorHAnsi" w:hAnsiTheme="majorHAnsi"/>
          <w:sz w:val="20"/>
        </w:rPr>
        <w:t>kupujícímu</w:t>
      </w:r>
      <w:r w:rsidRPr="006F6280">
        <w:rPr>
          <w:rFonts w:asciiTheme="majorHAnsi" w:hAnsiTheme="majorHAnsi"/>
          <w:sz w:val="20"/>
        </w:rPr>
        <w:t xml:space="preserve"> škoda, kterou lze vymáhat samostatně. </w:t>
      </w:r>
      <w:r w:rsidR="003266B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Sjednané mluvní pokuty nebrání uplatnění nároku na náhradu škody v celém jejím rozsahu.</w:t>
      </w:r>
    </w:p>
    <w:p w:rsidR="00D55D4D" w:rsidRPr="006F6280" w:rsidRDefault="00D55D4D" w:rsidP="000374E8">
      <w:pPr>
        <w:numPr>
          <w:ilvl w:val="1"/>
          <w:numId w:val="24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Smluvní pokuty je </w:t>
      </w:r>
      <w:r w:rsidR="004D663A" w:rsidRPr="006F6280">
        <w:rPr>
          <w:rFonts w:asciiTheme="majorHAnsi" w:hAnsiTheme="majorHAnsi"/>
          <w:sz w:val="20"/>
        </w:rPr>
        <w:t>kupující</w:t>
      </w:r>
      <w:r w:rsidRPr="006F6280">
        <w:rPr>
          <w:rFonts w:asciiTheme="majorHAnsi" w:hAnsiTheme="majorHAnsi"/>
          <w:sz w:val="20"/>
        </w:rPr>
        <w:t xml:space="preserve"> oprávněn započíst proti pohledávce </w:t>
      </w:r>
      <w:r w:rsidR="004D663A" w:rsidRPr="006F6280">
        <w:rPr>
          <w:rFonts w:asciiTheme="majorHAnsi" w:hAnsiTheme="majorHAnsi"/>
          <w:sz w:val="20"/>
        </w:rPr>
        <w:t>prodávajícího</w:t>
      </w:r>
      <w:r w:rsidRPr="006F6280">
        <w:rPr>
          <w:rFonts w:asciiTheme="majorHAnsi" w:hAnsiTheme="majorHAnsi"/>
          <w:sz w:val="20"/>
        </w:rPr>
        <w:t>.</w:t>
      </w:r>
    </w:p>
    <w:p w:rsidR="00E30DB7" w:rsidRPr="006F6280" w:rsidRDefault="00E30DB7" w:rsidP="000374E8">
      <w:pPr>
        <w:widowControl/>
        <w:numPr>
          <w:ilvl w:val="0"/>
          <w:numId w:val="0"/>
        </w:numPr>
        <w:ind w:right="-2" w:hanging="567"/>
        <w:rPr>
          <w:rFonts w:asciiTheme="majorHAnsi" w:hAnsiTheme="majorHAnsi"/>
          <w:sz w:val="20"/>
        </w:rPr>
      </w:pPr>
    </w:p>
    <w:p w:rsidR="00D34AD3" w:rsidRPr="006F6280" w:rsidRDefault="00D34AD3" w:rsidP="000374E8">
      <w:pPr>
        <w:pStyle w:val="Odstavecseseznamem"/>
        <w:numPr>
          <w:ilvl w:val="0"/>
          <w:numId w:val="5"/>
        </w:numPr>
        <w:tabs>
          <w:tab w:val="left" w:pos="0"/>
          <w:tab w:val="left" w:pos="4253"/>
        </w:tabs>
        <w:spacing w:after="0" w:line="240" w:lineRule="auto"/>
        <w:ind w:left="0" w:right="-2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/>
      </w:tblPr>
      <w:tblGrid>
        <w:gridCol w:w="9072"/>
      </w:tblGrid>
      <w:tr w:rsidR="00D34AD3" w:rsidRPr="00CF49E2" w:rsidTr="00A77AF1">
        <w:trPr>
          <w:trHeight w:val="236"/>
        </w:trPr>
        <w:tc>
          <w:tcPr>
            <w:tcW w:w="9072" w:type="dxa"/>
            <w:shd w:val="clear" w:color="auto" w:fill="8DB3E2" w:themeFill="text2" w:themeFillTint="66"/>
            <w:vAlign w:val="center"/>
          </w:tcPr>
          <w:p w:rsidR="00D34AD3" w:rsidRPr="00CF49E2" w:rsidRDefault="00D34AD3" w:rsidP="00CF49E2">
            <w:pPr>
              <w:numPr>
                <w:ilvl w:val="0"/>
                <w:numId w:val="0"/>
              </w:numPr>
              <w:tabs>
                <w:tab w:val="left" w:pos="-6096"/>
                <w:tab w:val="left" w:pos="-250"/>
              </w:tabs>
              <w:spacing w:before="20" w:after="20"/>
              <w:ind w:left="-108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CF49E2">
              <w:rPr>
                <w:rFonts w:asciiTheme="majorHAnsi" w:hAnsiTheme="majorHAnsi"/>
                <w:b/>
                <w:sz w:val="20"/>
              </w:rPr>
              <w:t>Závěrečná ujednání</w:t>
            </w:r>
          </w:p>
        </w:tc>
      </w:tr>
    </w:tbl>
    <w:p w:rsidR="00270615" w:rsidRPr="006F6280" w:rsidRDefault="00270615" w:rsidP="000374E8">
      <w:pPr>
        <w:numPr>
          <w:ilvl w:val="0"/>
          <w:numId w:val="0"/>
        </w:numPr>
        <w:spacing w:before="120"/>
        <w:ind w:right="-2" w:hanging="567"/>
        <w:jc w:val="both"/>
        <w:rPr>
          <w:rFonts w:asciiTheme="majorHAnsi" w:hAnsiTheme="majorHAnsi"/>
          <w:sz w:val="20"/>
        </w:rPr>
      </w:pPr>
    </w:p>
    <w:p w:rsidR="00BE7526" w:rsidRPr="006F6280" w:rsidRDefault="00D55D4D" w:rsidP="000374E8">
      <w:pPr>
        <w:numPr>
          <w:ilvl w:val="1"/>
          <w:numId w:val="26"/>
        </w:numPr>
        <w:tabs>
          <w:tab w:val="clear" w:pos="1560"/>
          <w:tab w:val="num" w:pos="567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Pro případ, že kterékoliv ustanovení </w:t>
      </w:r>
      <w:r w:rsidR="003266BB">
        <w:rPr>
          <w:rFonts w:asciiTheme="majorHAnsi" w:hAnsiTheme="majorHAnsi"/>
          <w:sz w:val="20"/>
        </w:rPr>
        <w:t>této smlouvy</w:t>
      </w:r>
      <w:r w:rsidRPr="006F6280">
        <w:rPr>
          <w:rFonts w:asciiTheme="majorHAnsi" w:hAnsiTheme="majorHAnsi"/>
          <w:sz w:val="20"/>
        </w:rPr>
        <w:t xml:space="preserve"> se stane neúčinným nebo neplatným,</w:t>
      </w:r>
      <w:r w:rsidR="00BE7526" w:rsidRPr="006F6280">
        <w:rPr>
          <w:rFonts w:asciiTheme="majorHAnsi" w:hAnsiTheme="majorHAnsi"/>
          <w:sz w:val="20"/>
        </w:rPr>
        <w:t xml:space="preserve"> </w:t>
      </w:r>
      <w:r w:rsidR="003266B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smluvní</w:t>
      </w:r>
      <w:r w:rsidR="00A26308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>strany se zavazují bez zbytečných odkladů nahradit takové ustanovení novým.</w:t>
      </w:r>
    </w:p>
    <w:p w:rsidR="00E536BC" w:rsidRPr="006F6280" w:rsidRDefault="00E536BC" w:rsidP="000374E8">
      <w:pPr>
        <w:numPr>
          <w:ilvl w:val="1"/>
          <w:numId w:val="26"/>
        </w:numPr>
        <w:tabs>
          <w:tab w:val="clear" w:pos="1560"/>
          <w:tab w:val="num" w:pos="567"/>
          <w:tab w:val="left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Jakákoliv změna předmětné smlouvy včetně jejich případných dodatků bude provedena vždy až na základě posouzení možnosti takovou změnu provést.</w:t>
      </w:r>
    </w:p>
    <w:p w:rsidR="00D50E80" w:rsidRPr="006F6280" w:rsidRDefault="00D50E80" w:rsidP="000374E8">
      <w:pPr>
        <w:numPr>
          <w:ilvl w:val="1"/>
          <w:numId w:val="26"/>
        </w:numPr>
        <w:tabs>
          <w:tab w:val="clear" w:pos="1560"/>
          <w:tab w:val="num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Veškeré změny a doplňky </w:t>
      </w:r>
      <w:r w:rsidR="00B5266D">
        <w:rPr>
          <w:rFonts w:asciiTheme="majorHAnsi" w:hAnsiTheme="majorHAnsi"/>
          <w:sz w:val="20"/>
        </w:rPr>
        <w:t>této smlouvy</w:t>
      </w:r>
      <w:r w:rsidRPr="006F6280">
        <w:rPr>
          <w:rFonts w:asciiTheme="majorHAnsi" w:hAnsiTheme="majorHAnsi"/>
          <w:sz w:val="20"/>
        </w:rPr>
        <w:t xml:space="preserve"> musí být provedeny formou oboustranně podepsaných </w:t>
      </w:r>
      <w:r w:rsidR="00B5266D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a vzestupně očíslovaných dodatků.</w:t>
      </w:r>
    </w:p>
    <w:p w:rsidR="00F8174B" w:rsidRPr="006F6280" w:rsidRDefault="00D55D4D" w:rsidP="000374E8">
      <w:pPr>
        <w:numPr>
          <w:ilvl w:val="1"/>
          <w:numId w:val="26"/>
        </w:numPr>
        <w:tabs>
          <w:tab w:val="clear" w:pos="1560"/>
          <w:tab w:val="num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Případná neplatnost některého z ustanovení </w:t>
      </w:r>
      <w:r w:rsidR="00B5266D">
        <w:rPr>
          <w:rFonts w:asciiTheme="majorHAnsi" w:hAnsiTheme="majorHAnsi"/>
          <w:sz w:val="20"/>
        </w:rPr>
        <w:t>této smlouvy</w:t>
      </w:r>
      <w:r w:rsidRPr="006F6280">
        <w:rPr>
          <w:rFonts w:asciiTheme="majorHAnsi" w:hAnsiTheme="majorHAnsi"/>
          <w:sz w:val="20"/>
        </w:rPr>
        <w:t xml:space="preserve"> nemá za následek neplatnost ostatních</w:t>
      </w:r>
      <w:r w:rsidR="00A26308" w:rsidRPr="006F6280">
        <w:rPr>
          <w:rFonts w:asciiTheme="majorHAnsi" w:hAnsiTheme="majorHAnsi"/>
          <w:sz w:val="20"/>
        </w:rPr>
        <w:t xml:space="preserve"> </w:t>
      </w:r>
      <w:r w:rsidRPr="006F6280">
        <w:rPr>
          <w:rFonts w:asciiTheme="majorHAnsi" w:hAnsiTheme="majorHAnsi"/>
          <w:sz w:val="20"/>
        </w:rPr>
        <w:t>ustanovení.</w:t>
      </w:r>
    </w:p>
    <w:p w:rsidR="007A765C" w:rsidRPr="006F6280" w:rsidRDefault="004D663A" w:rsidP="000374E8">
      <w:pPr>
        <w:numPr>
          <w:ilvl w:val="1"/>
          <w:numId w:val="26"/>
        </w:numPr>
        <w:tabs>
          <w:tab w:val="clear" w:pos="1560"/>
          <w:tab w:val="num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Prodávající</w:t>
      </w:r>
      <w:r w:rsidR="007E64D3" w:rsidRPr="006F6280">
        <w:rPr>
          <w:rFonts w:asciiTheme="majorHAnsi" w:hAnsiTheme="majorHAnsi"/>
          <w:sz w:val="20"/>
        </w:rPr>
        <w:t xml:space="preserve"> souhlasí, aby tato smlouva byla </w:t>
      </w:r>
      <w:r w:rsidR="007A765C" w:rsidRPr="006F6280">
        <w:rPr>
          <w:rFonts w:asciiTheme="majorHAnsi" w:hAnsiTheme="majorHAnsi"/>
          <w:sz w:val="20"/>
        </w:rPr>
        <w:t xml:space="preserve">uveřejněna v souladu s ust. § 147a, odst. 1, písm. a) </w:t>
      </w:r>
      <w:r w:rsidR="007A765C" w:rsidRPr="006F6280">
        <w:rPr>
          <w:rFonts w:asciiTheme="majorHAnsi" w:hAnsiTheme="majorHAnsi"/>
          <w:sz w:val="20"/>
        </w:rPr>
        <w:br/>
        <w:t>zákona č. 137/2006 Sb., o veřejných zakázkách</w:t>
      </w:r>
      <w:r w:rsidR="00E30DB7" w:rsidRPr="006F6280">
        <w:rPr>
          <w:rFonts w:asciiTheme="majorHAnsi" w:hAnsiTheme="majorHAnsi"/>
          <w:sz w:val="20"/>
        </w:rPr>
        <w:t>, ve znění pozdějších předpisů.</w:t>
      </w:r>
    </w:p>
    <w:p w:rsidR="007E64D3" w:rsidRPr="006F6280" w:rsidRDefault="004D663A" w:rsidP="000374E8">
      <w:pPr>
        <w:numPr>
          <w:ilvl w:val="1"/>
          <w:numId w:val="26"/>
        </w:numPr>
        <w:tabs>
          <w:tab w:val="clear" w:pos="1560"/>
          <w:tab w:val="num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Prodávající</w:t>
      </w:r>
      <w:r w:rsidR="007E64D3" w:rsidRPr="006F6280">
        <w:rPr>
          <w:rFonts w:asciiTheme="majorHAnsi" w:hAnsiTheme="majorHAnsi"/>
          <w:sz w:val="20"/>
        </w:rPr>
        <w:t xml:space="preserve"> prohlašuje, že </w:t>
      </w:r>
      <w:r w:rsidR="004A4CF0" w:rsidRPr="006F6280">
        <w:rPr>
          <w:rFonts w:asciiTheme="majorHAnsi" w:hAnsiTheme="majorHAnsi"/>
          <w:sz w:val="20"/>
        </w:rPr>
        <w:t>uveřejněné</w:t>
      </w:r>
      <w:r w:rsidR="007E64D3" w:rsidRPr="006F6280">
        <w:rPr>
          <w:rFonts w:asciiTheme="majorHAnsi" w:hAnsiTheme="majorHAnsi"/>
          <w:sz w:val="20"/>
        </w:rPr>
        <w:t xml:space="preserve"> skutečnosti nepovažuje za obchodní tajemství ve smyslu </w:t>
      </w:r>
      <w:r w:rsidR="0052011E" w:rsidRPr="006F6280">
        <w:rPr>
          <w:rFonts w:asciiTheme="majorHAnsi" w:hAnsiTheme="majorHAnsi"/>
          <w:sz w:val="20"/>
        </w:rPr>
        <w:br/>
      </w:r>
      <w:r w:rsidR="00B53063" w:rsidRPr="006F6280">
        <w:rPr>
          <w:rFonts w:asciiTheme="majorHAnsi" w:hAnsiTheme="majorHAnsi"/>
          <w:sz w:val="20"/>
        </w:rPr>
        <w:t xml:space="preserve">ust. </w:t>
      </w:r>
      <w:r w:rsidR="007E64D3" w:rsidRPr="006F6280">
        <w:rPr>
          <w:rFonts w:asciiTheme="majorHAnsi" w:hAnsiTheme="majorHAnsi"/>
          <w:sz w:val="20"/>
        </w:rPr>
        <w:t xml:space="preserve">§ </w:t>
      </w:r>
      <w:r w:rsidR="00B31328" w:rsidRPr="006F6280">
        <w:rPr>
          <w:rFonts w:asciiTheme="majorHAnsi" w:hAnsiTheme="majorHAnsi"/>
          <w:sz w:val="20"/>
        </w:rPr>
        <w:t>504</w:t>
      </w:r>
      <w:r w:rsidR="007E64D3" w:rsidRPr="006F6280">
        <w:rPr>
          <w:rFonts w:asciiTheme="majorHAnsi" w:hAnsiTheme="majorHAnsi"/>
          <w:sz w:val="20"/>
        </w:rPr>
        <w:t xml:space="preserve"> </w:t>
      </w:r>
      <w:r w:rsidR="00905691" w:rsidRPr="006F6280">
        <w:rPr>
          <w:rFonts w:asciiTheme="majorHAnsi" w:hAnsiTheme="majorHAnsi"/>
          <w:sz w:val="20"/>
        </w:rPr>
        <w:t>ObčZ</w:t>
      </w:r>
      <w:r w:rsidR="007E64D3" w:rsidRPr="006F6280">
        <w:rPr>
          <w:rFonts w:asciiTheme="majorHAnsi" w:hAnsiTheme="majorHAnsi"/>
          <w:sz w:val="20"/>
        </w:rPr>
        <w:t xml:space="preserve"> a uděluje svolení k jejich užití a zveřejnění bez stanovení jakýchkoliv dalších podmínek.</w:t>
      </w:r>
    </w:p>
    <w:p w:rsidR="009C689E" w:rsidRPr="006F6280" w:rsidRDefault="00D55D4D" w:rsidP="000374E8">
      <w:pPr>
        <w:numPr>
          <w:ilvl w:val="1"/>
          <w:numId w:val="26"/>
        </w:numPr>
        <w:tabs>
          <w:tab w:val="clear" w:pos="1560"/>
          <w:tab w:val="num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Písemnosti se považují za doručené i v případě, že kterákoliv ze smluvních stran její </w:t>
      </w:r>
      <w:r w:rsidR="00BE7526" w:rsidRPr="006F6280">
        <w:rPr>
          <w:rFonts w:asciiTheme="majorHAnsi" w:hAnsiTheme="majorHAnsi"/>
          <w:sz w:val="20"/>
        </w:rPr>
        <w:t>d</w:t>
      </w:r>
      <w:r w:rsidRPr="006F6280">
        <w:rPr>
          <w:rFonts w:asciiTheme="majorHAnsi" w:hAnsiTheme="majorHAnsi"/>
          <w:sz w:val="20"/>
        </w:rPr>
        <w:t>oručení odmítne či jinak znemožní.</w:t>
      </w:r>
    </w:p>
    <w:p w:rsidR="00B5266D" w:rsidRDefault="00D50E80" w:rsidP="000374E8">
      <w:pPr>
        <w:numPr>
          <w:ilvl w:val="1"/>
          <w:numId w:val="26"/>
        </w:numPr>
        <w:tabs>
          <w:tab w:val="clear" w:pos="1560"/>
          <w:tab w:val="num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</w:t>
      </w:r>
      <w:r w:rsidR="003266BB">
        <w:rPr>
          <w:rFonts w:asciiTheme="majorHAnsi" w:hAnsiTheme="majorHAnsi"/>
          <w:sz w:val="20"/>
        </w:rPr>
        <w:t>.</w:t>
      </w:r>
    </w:p>
    <w:p w:rsidR="00B5266D" w:rsidRDefault="00B5266D">
      <w:pPr>
        <w:widowControl/>
        <w:numPr>
          <w:ilvl w:val="0"/>
          <w:numId w:val="0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br w:type="page"/>
      </w:r>
    </w:p>
    <w:p w:rsidR="00BE7526" w:rsidRPr="006F6280" w:rsidRDefault="00D55D4D" w:rsidP="000374E8">
      <w:pPr>
        <w:numPr>
          <w:ilvl w:val="1"/>
          <w:numId w:val="26"/>
        </w:numPr>
        <w:tabs>
          <w:tab w:val="clear" w:pos="1560"/>
          <w:tab w:val="num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Osoby podepisující tuto smlouvu svým podpisem stvrzují platnost svých jednatelských oprávnění.</w:t>
      </w:r>
    </w:p>
    <w:p w:rsidR="00D50E80" w:rsidRPr="006F6280" w:rsidRDefault="00D50E80" w:rsidP="000374E8">
      <w:pPr>
        <w:numPr>
          <w:ilvl w:val="1"/>
          <w:numId w:val="26"/>
        </w:numPr>
        <w:tabs>
          <w:tab w:val="clear" w:pos="1560"/>
          <w:tab w:val="num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Prodávající i kupující prohlašují, že si tuto smlouvu před jejím podpisem pečlivě přečetli,</w:t>
      </w:r>
      <w:r w:rsidR="00AA433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 xml:space="preserve">že byla uzavřena podle jejich pravé, neměnné a svobodné vůle, určitě, vážně a srozumitelně, </w:t>
      </w:r>
      <w:r w:rsidR="00AA433B">
        <w:rPr>
          <w:rFonts w:asciiTheme="majorHAnsi" w:hAnsiTheme="majorHAnsi"/>
          <w:sz w:val="20"/>
        </w:rPr>
        <w:br/>
      </w:r>
      <w:r w:rsidRPr="006F6280">
        <w:rPr>
          <w:rFonts w:asciiTheme="majorHAnsi" w:hAnsiTheme="majorHAnsi"/>
          <w:sz w:val="20"/>
        </w:rPr>
        <w:t>nikoliv v tísni, nebo za jednostranně nevýhodných podmínek. Na důkaz toho prodávající a kupující připojují své podpisy.</w:t>
      </w:r>
    </w:p>
    <w:p w:rsidR="00D50E80" w:rsidRPr="006F6280" w:rsidRDefault="003266BB" w:rsidP="000374E8">
      <w:pPr>
        <w:numPr>
          <w:ilvl w:val="1"/>
          <w:numId w:val="26"/>
        </w:numPr>
        <w:tabs>
          <w:tab w:val="clear" w:pos="1560"/>
          <w:tab w:val="num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Smlouva je vyhotovena v pěti </w:t>
      </w:r>
      <w:r w:rsidR="00D50E80" w:rsidRPr="006F6280">
        <w:rPr>
          <w:rFonts w:asciiTheme="majorHAnsi" w:hAnsiTheme="majorHAnsi"/>
          <w:sz w:val="20"/>
        </w:rPr>
        <w:t xml:space="preserve">exemplářích, z nichž kupující </w:t>
      </w:r>
      <w:r>
        <w:rPr>
          <w:rFonts w:asciiTheme="majorHAnsi" w:hAnsiTheme="majorHAnsi"/>
          <w:sz w:val="20"/>
        </w:rPr>
        <w:t xml:space="preserve">obdrží 3 vyhotovení </w:t>
      </w:r>
      <w:r w:rsidR="00D50E80" w:rsidRPr="006F6280">
        <w:rPr>
          <w:rFonts w:asciiTheme="majorHAnsi" w:hAnsiTheme="majorHAnsi"/>
          <w:sz w:val="20"/>
        </w:rPr>
        <w:t xml:space="preserve">a prodávající </w:t>
      </w:r>
      <w:r>
        <w:rPr>
          <w:rFonts w:asciiTheme="majorHAnsi" w:hAnsiTheme="majorHAnsi"/>
          <w:sz w:val="20"/>
        </w:rPr>
        <w:t>obdrží 2 vyhotovení</w:t>
      </w:r>
      <w:r w:rsidR="00D50E80" w:rsidRPr="006F6280">
        <w:rPr>
          <w:rFonts w:asciiTheme="majorHAnsi" w:hAnsiTheme="majorHAnsi"/>
          <w:sz w:val="20"/>
        </w:rPr>
        <w:t>.</w:t>
      </w:r>
    </w:p>
    <w:p w:rsidR="00497D73" w:rsidRPr="006F6280" w:rsidRDefault="0056321F" w:rsidP="000374E8">
      <w:pPr>
        <w:numPr>
          <w:ilvl w:val="1"/>
          <w:numId w:val="26"/>
        </w:numPr>
        <w:tabs>
          <w:tab w:val="clear" w:pos="1560"/>
          <w:tab w:val="num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Smlouva nabývá </w:t>
      </w:r>
      <w:r w:rsidR="00B6457A" w:rsidRPr="006F6280">
        <w:rPr>
          <w:rFonts w:asciiTheme="majorHAnsi" w:hAnsiTheme="majorHAnsi"/>
          <w:sz w:val="20"/>
        </w:rPr>
        <w:t xml:space="preserve">platnosti a </w:t>
      </w:r>
      <w:r w:rsidRPr="006F6280">
        <w:rPr>
          <w:rFonts w:asciiTheme="majorHAnsi" w:hAnsiTheme="majorHAnsi"/>
          <w:sz w:val="20"/>
        </w:rPr>
        <w:t xml:space="preserve">účinnosti dnem </w:t>
      </w:r>
      <w:r w:rsidR="00B6457A" w:rsidRPr="006F6280">
        <w:rPr>
          <w:rFonts w:asciiTheme="majorHAnsi" w:hAnsiTheme="majorHAnsi"/>
          <w:sz w:val="20"/>
        </w:rPr>
        <w:t>podpisu oběma smluvními stranami</w:t>
      </w:r>
    </w:p>
    <w:p w:rsidR="00D55D4D" w:rsidRPr="006F6280" w:rsidRDefault="00980590" w:rsidP="000374E8">
      <w:pPr>
        <w:numPr>
          <w:ilvl w:val="1"/>
          <w:numId w:val="26"/>
        </w:numPr>
        <w:tabs>
          <w:tab w:val="clear" w:pos="1560"/>
          <w:tab w:val="num" w:pos="851"/>
        </w:tabs>
        <w:spacing w:before="120"/>
        <w:ind w:left="567" w:right="-2" w:hanging="567"/>
        <w:jc w:val="both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 xml:space="preserve">Nedílnou součástí </w:t>
      </w:r>
      <w:r w:rsidR="003266BB">
        <w:rPr>
          <w:rFonts w:asciiTheme="majorHAnsi" w:hAnsiTheme="majorHAnsi"/>
          <w:sz w:val="20"/>
        </w:rPr>
        <w:t xml:space="preserve">této smlouvy </w:t>
      </w:r>
      <w:r w:rsidRPr="006F6280">
        <w:rPr>
          <w:rFonts w:asciiTheme="majorHAnsi" w:hAnsiTheme="majorHAnsi"/>
          <w:sz w:val="20"/>
        </w:rPr>
        <w:t>jsou tyto přílohy:</w:t>
      </w:r>
    </w:p>
    <w:p w:rsidR="00B6457A" w:rsidRPr="006F6280" w:rsidRDefault="00BA7221" w:rsidP="004D7DCF">
      <w:pPr>
        <w:numPr>
          <w:ilvl w:val="2"/>
          <w:numId w:val="27"/>
        </w:numPr>
        <w:tabs>
          <w:tab w:val="clear" w:pos="858"/>
          <w:tab w:val="num" w:pos="1560"/>
        </w:tabs>
        <w:spacing w:before="120"/>
        <w:ind w:left="1134" w:right="-2" w:hanging="574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Příloha</w:t>
      </w:r>
      <w:r w:rsidR="00B6457A" w:rsidRPr="006F6280">
        <w:rPr>
          <w:rFonts w:asciiTheme="majorHAnsi" w:hAnsiTheme="majorHAnsi"/>
          <w:sz w:val="20"/>
        </w:rPr>
        <w:t xml:space="preserve"> </w:t>
      </w:r>
      <w:r w:rsidR="006465D8" w:rsidRPr="006F6280">
        <w:rPr>
          <w:rFonts w:asciiTheme="majorHAnsi" w:hAnsiTheme="majorHAnsi"/>
          <w:sz w:val="20"/>
        </w:rPr>
        <w:t>č. 1</w:t>
      </w:r>
      <w:r w:rsidR="00B4213D" w:rsidRPr="006F6280">
        <w:rPr>
          <w:rFonts w:asciiTheme="majorHAnsi" w:hAnsiTheme="majorHAnsi"/>
          <w:sz w:val="20"/>
        </w:rPr>
        <w:t xml:space="preserve"> </w:t>
      </w:r>
      <w:r w:rsidR="00663AA7" w:rsidRPr="006F6280">
        <w:rPr>
          <w:rFonts w:asciiTheme="majorHAnsi" w:hAnsiTheme="majorHAnsi"/>
          <w:sz w:val="20"/>
        </w:rPr>
        <w:t>-</w:t>
      </w:r>
      <w:r w:rsidR="00D55D4D" w:rsidRPr="006F6280">
        <w:rPr>
          <w:rFonts w:asciiTheme="majorHAnsi" w:hAnsiTheme="majorHAnsi"/>
          <w:sz w:val="20"/>
        </w:rPr>
        <w:t xml:space="preserve"> </w:t>
      </w:r>
      <w:r w:rsidR="00AA433B">
        <w:rPr>
          <w:rFonts w:asciiTheme="majorHAnsi" w:hAnsiTheme="majorHAnsi"/>
          <w:sz w:val="20"/>
        </w:rPr>
        <w:t>Technická specifikace dodávky</w:t>
      </w:r>
    </w:p>
    <w:p w:rsidR="00D50E80" w:rsidRPr="006F6280" w:rsidRDefault="00D50E80" w:rsidP="00CF49E2">
      <w:pPr>
        <w:pStyle w:val="Smlouva"/>
        <w:numPr>
          <w:ilvl w:val="0"/>
          <w:numId w:val="0"/>
        </w:numPr>
        <w:spacing w:before="240"/>
        <w:ind w:right="-2"/>
        <w:rPr>
          <w:rFonts w:asciiTheme="majorHAnsi" w:hAnsiTheme="majorHAnsi"/>
          <w:sz w:val="20"/>
        </w:rPr>
      </w:pPr>
      <w:bookmarkStart w:id="0" w:name="_GoBack"/>
      <w:bookmarkEnd w:id="0"/>
    </w:p>
    <w:p w:rsidR="001D595E" w:rsidRPr="006F6280" w:rsidRDefault="001A0E0F" w:rsidP="00CF49E2">
      <w:pPr>
        <w:pStyle w:val="Smlouva"/>
        <w:numPr>
          <w:ilvl w:val="0"/>
          <w:numId w:val="0"/>
        </w:numPr>
        <w:spacing w:before="240"/>
        <w:ind w:right="-2"/>
        <w:rPr>
          <w:rFonts w:asciiTheme="majorHAnsi" w:hAnsiTheme="majorHAnsi"/>
          <w:sz w:val="20"/>
        </w:rPr>
      </w:pPr>
      <w:r w:rsidRPr="006F6280">
        <w:rPr>
          <w:rFonts w:asciiTheme="majorHAnsi" w:hAnsiTheme="majorHAnsi"/>
          <w:sz w:val="20"/>
        </w:rPr>
        <w:t>Jevišovice</w:t>
      </w:r>
      <w:r w:rsidR="00D50E80" w:rsidRPr="006F6280">
        <w:rPr>
          <w:rFonts w:asciiTheme="majorHAnsi" w:hAnsiTheme="majorHAnsi"/>
          <w:sz w:val="20"/>
        </w:rPr>
        <w:t xml:space="preserve"> </w:t>
      </w:r>
      <w:r w:rsidR="00F8174B" w:rsidRPr="006F6280">
        <w:rPr>
          <w:rFonts w:asciiTheme="majorHAnsi" w:hAnsiTheme="majorHAnsi"/>
          <w:sz w:val="20"/>
        </w:rPr>
        <w:t xml:space="preserve">dne </w:t>
      </w:r>
      <w:permStart w:id="12" w:edGrp="everyone"/>
      <w:r w:rsidR="003D04FD" w:rsidRPr="006F6280">
        <w:rPr>
          <w:rFonts w:asciiTheme="majorHAnsi" w:hAnsiTheme="majorHAnsi"/>
          <w:sz w:val="20"/>
        </w:rPr>
        <w:t>.......................</w:t>
      </w:r>
      <w:permEnd w:id="12"/>
    </w:p>
    <w:p w:rsidR="00F8174B" w:rsidRPr="006F6280" w:rsidRDefault="00F8174B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F8174B" w:rsidRPr="006F6280" w:rsidRDefault="00F8174B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E30DB7" w:rsidRPr="006F6280" w:rsidRDefault="00E30DB7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D50E80" w:rsidRPr="006F6280" w:rsidRDefault="00D50E80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D50E80" w:rsidRPr="006F6280" w:rsidRDefault="00D50E80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D50E80" w:rsidRPr="006F6280" w:rsidRDefault="00D50E80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D50E80" w:rsidRPr="006F6280" w:rsidRDefault="00D50E80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E30DB7" w:rsidRPr="006F6280" w:rsidRDefault="00E30DB7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E30DB7" w:rsidRPr="006F6280" w:rsidRDefault="00E30DB7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E30DB7" w:rsidRPr="006F6280" w:rsidRDefault="00E30DB7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F8174B" w:rsidRPr="006F6280" w:rsidRDefault="00F8174B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p w:rsidR="004324BA" w:rsidRPr="006F6280" w:rsidRDefault="004324BA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</w:rPr>
      </w:pPr>
    </w:p>
    <w:tbl>
      <w:tblPr>
        <w:tblW w:w="9853" w:type="dxa"/>
        <w:jc w:val="center"/>
        <w:tblLook w:val="01E0"/>
      </w:tblPr>
      <w:tblGrid>
        <w:gridCol w:w="4927"/>
        <w:gridCol w:w="4926"/>
      </w:tblGrid>
      <w:tr w:rsidR="00F8174B" w:rsidRPr="006F6280" w:rsidTr="00F037D8">
        <w:trPr>
          <w:jc w:val="center"/>
        </w:trPr>
        <w:tc>
          <w:tcPr>
            <w:tcW w:w="4927" w:type="dxa"/>
            <w:vAlign w:val="bottom"/>
          </w:tcPr>
          <w:p w:rsidR="00F8174B" w:rsidRPr="006F6280" w:rsidRDefault="00F8174B" w:rsidP="00CF49E2">
            <w:pPr>
              <w:numPr>
                <w:ilvl w:val="0"/>
                <w:numId w:val="0"/>
              </w:numPr>
              <w:ind w:right="-2"/>
              <w:jc w:val="center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sz w:val="20"/>
              </w:rPr>
              <w:t>………………………………………………….</w:t>
            </w:r>
          </w:p>
        </w:tc>
        <w:tc>
          <w:tcPr>
            <w:tcW w:w="4926" w:type="dxa"/>
            <w:vAlign w:val="bottom"/>
          </w:tcPr>
          <w:p w:rsidR="00F8174B" w:rsidRPr="006F6280" w:rsidRDefault="00F8174B" w:rsidP="00CF49E2">
            <w:pPr>
              <w:numPr>
                <w:ilvl w:val="0"/>
                <w:numId w:val="0"/>
              </w:numPr>
              <w:ind w:right="-2"/>
              <w:jc w:val="center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sz w:val="20"/>
              </w:rPr>
              <w:t>………………………………………………….</w:t>
            </w:r>
          </w:p>
        </w:tc>
      </w:tr>
      <w:tr w:rsidR="00F8174B" w:rsidRPr="006F6280" w:rsidTr="004324BA">
        <w:trPr>
          <w:jc w:val="center"/>
        </w:trPr>
        <w:tc>
          <w:tcPr>
            <w:tcW w:w="4927" w:type="dxa"/>
            <w:vAlign w:val="bottom"/>
          </w:tcPr>
          <w:p w:rsidR="00F8174B" w:rsidRPr="006F6280" w:rsidRDefault="00F8174B" w:rsidP="00CF49E2">
            <w:pPr>
              <w:numPr>
                <w:ilvl w:val="0"/>
                <w:numId w:val="0"/>
              </w:numPr>
              <w:ind w:right="-2"/>
              <w:jc w:val="center"/>
              <w:rPr>
                <w:rFonts w:asciiTheme="majorHAnsi" w:hAnsiTheme="majorHAnsi"/>
                <w:sz w:val="20"/>
              </w:rPr>
            </w:pPr>
            <w:permStart w:id="13" w:edGrp="everyone"/>
            <w:permEnd w:id="13"/>
          </w:p>
          <w:p w:rsidR="00F8174B" w:rsidRPr="006F6280" w:rsidRDefault="00F8174B" w:rsidP="00CF49E2">
            <w:pPr>
              <w:numPr>
                <w:ilvl w:val="0"/>
                <w:numId w:val="0"/>
              </w:numPr>
              <w:ind w:right="-2"/>
              <w:jc w:val="center"/>
              <w:rPr>
                <w:rFonts w:asciiTheme="majorHAnsi" w:hAnsiTheme="majorHAnsi"/>
                <w:i/>
                <w:sz w:val="20"/>
              </w:rPr>
            </w:pPr>
            <w:r w:rsidRPr="006F6280">
              <w:rPr>
                <w:rFonts w:asciiTheme="majorHAnsi" w:hAnsiTheme="majorHAnsi"/>
                <w:i/>
                <w:sz w:val="20"/>
              </w:rPr>
              <w:t xml:space="preserve">oprávněný zástupce </w:t>
            </w:r>
            <w:r w:rsidR="004D663A" w:rsidRPr="006F6280">
              <w:rPr>
                <w:rFonts w:asciiTheme="majorHAnsi" w:hAnsiTheme="majorHAnsi"/>
                <w:i/>
                <w:sz w:val="20"/>
              </w:rPr>
              <w:t>prodávajícího</w:t>
            </w:r>
          </w:p>
        </w:tc>
        <w:tc>
          <w:tcPr>
            <w:tcW w:w="4926" w:type="dxa"/>
            <w:vAlign w:val="bottom"/>
          </w:tcPr>
          <w:p w:rsidR="00F037D8" w:rsidRPr="00AA433B" w:rsidRDefault="001A0E0F" w:rsidP="00CF49E2">
            <w:pPr>
              <w:numPr>
                <w:ilvl w:val="0"/>
                <w:numId w:val="0"/>
              </w:numPr>
              <w:ind w:right="-2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AA433B">
              <w:rPr>
                <w:rFonts w:asciiTheme="majorHAnsi" w:hAnsiTheme="majorHAnsi"/>
                <w:b/>
                <w:sz w:val="20"/>
                <w:szCs w:val="22"/>
              </w:rPr>
              <w:t>Mgr. Pavel Málek</w:t>
            </w:r>
          </w:p>
          <w:p w:rsidR="00F8174B" w:rsidRPr="006F6280" w:rsidRDefault="00F8174B" w:rsidP="00CF49E2">
            <w:pPr>
              <w:numPr>
                <w:ilvl w:val="0"/>
                <w:numId w:val="0"/>
              </w:numPr>
              <w:ind w:right="-2"/>
              <w:jc w:val="center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i/>
                <w:sz w:val="20"/>
              </w:rPr>
              <w:t xml:space="preserve">oprávněný zástupce </w:t>
            </w:r>
            <w:r w:rsidR="004D663A" w:rsidRPr="006F6280">
              <w:rPr>
                <w:rFonts w:asciiTheme="majorHAnsi" w:hAnsiTheme="majorHAnsi"/>
                <w:i/>
                <w:sz w:val="20"/>
              </w:rPr>
              <w:t>kupujícího</w:t>
            </w:r>
          </w:p>
        </w:tc>
      </w:tr>
    </w:tbl>
    <w:p w:rsidR="001D595E" w:rsidRPr="006F6280" w:rsidRDefault="001D595E" w:rsidP="00CF49E2">
      <w:pPr>
        <w:pStyle w:val="Smlouva"/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1D595E" w:rsidRDefault="001D595E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CF49E2" w:rsidRPr="00CF49E2" w:rsidRDefault="00CF49E2" w:rsidP="00CF49E2">
      <w:pPr>
        <w:widowControl/>
        <w:numPr>
          <w:ilvl w:val="0"/>
          <w:numId w:val="0"/>
        </w:numPr>
        <w:shd w:val="clear" w:color="auto" w:fill="FFFFFF"/>
        <w:ind w:right="-2"/>
        <w:jc w:val="both"/>
        <w:rPr>
          <w:rFonts w:asciiTheme="majorHAnsi" w:hAnsiTheme="majorHAnsi" w:cs="Arial"/>
          <w:b/>
          <w:bCs/>
          <w:iCs/>
          <w:sz w:val="18"/>
        </w:rPr>
      </w:pPr>
    </w:p>
    <w:p w:rsidR="00CF49E2" w:rsidRPr="00CF49E2" w:rsidRDefault="00CF49E2" w:rsidP="00CF49E2">
      <w:pPr>
        <w:widowControl/>
        <w:numPr>
          <w:ilvl w:val="0"/>
          <w:numId w:val="0"/>
        </w:numPr>
        <w:shd w:val="clear" w:color="auto" w:fill="FFFFFF"/>
        <w:spacing w:line="360" w:lineRule="auto"/>
        <w:ind w:right="-2"/>
        <w:jc w:val="both"/>
        <w:rPr>
          <w:rFonts w:asciiTheme="majorHAnsi" w:hAnsiTheme="majorHAnsi" w:cs="Arial"/>
          <w:iCs/>
          <w:sz w:val="18"/>
          <w:highlight w:val="yellow"/>
          <w:u w:val="single"/>
        </w:rPr>
      </w:pPr>
      <w:r w:rsidRPr="00CF49E2">
        <w:rPr>
          <w:rFonts w:asciiTheme="majorHAnsi" w:hAnsiTheme="majorHAnsi" w:cs="Arial"/>
          <w:b/>
          <w:bCs/>
          <w:iCs/>
          <w:sz w:val="18"/>
          <w:highlight w:val="yellow"/>
          <w:u w:val="single"/>
        </w:rPr>
        <w:t>Doložka podle § 41 zákona č. 128/2000 Sb., o obcích (obecní zřízení), ve znění pozdějších předpisů:</w:t>
      </w:r>
      <w:r w:rsidRPr="00CF49E2">
        <w:rPr>
          <w:rFonts w:asciiTheme="majorHAnsi" w:hAnsiTheme="majorHAnsi" w:cs="Arial"/>
          <w:iCs/>
          <w:sz w:val="18"/>
          <w:highlight w:val="yellow"/>
          <w:u w:val="single"/>
        </w:rPr>
        <w:t xml:space="preserve"> </w:t>
      </w:r>
    </w:p>
    <w:p w:rsidR="00CF49E2" w:rsidRPr="00CF49E2" w:rsidRDefault="00CF49E2" w:rsidP="00CF49E2">
      <w:pPr>
        <w:widowControl/>
        <w:numPr>
          <w:ilvl w:val="0"/>
          <w:numId w:val="0"/>
        </w:numPr>
        <w:shd w:val="clear" w:color="auto" w:fill="FFFFFF"/>
        <w:spacing w:line="360" w:lineRule="auto"/>
        <w:ind w:right="-2"/>
        <w:jc w:val="both"/>
        <w:rPr>
          <w:rFonts w:asciiTheme="majorHAnsi" w:hAnsiTheme="majorHAnsi" w:cs="Arial"/>
          <w:i/>
          <w:iCs/>
          <w:sz w:val="20"/>
          <w:highlight w:val="yellow"/>
        </w:rPr>
      </w:pPr>
    </w:p>
    <w:p w:rsidR="00CF49E2" w:rsidRPr="00D029C1" w:rsidRDefault="00CF49E2" w:rsidP="00CF49E2">
      <w:pPr>
        <w:widowControl/>
        <w:numPr>
          <w:ilvl w:val="0"/>
          <w:numId w:val="0"/>
        </w:numPr>
        <w:shd w:val="clear" w:color="auto" w:fill="FFFFFF"/>
        <w:spacing w:line="360" w:lineRule="auto"/>
        <w:ind w:right="-2"/>
        <w:jc w:val="both"/>
        <w:rPr>
          <w:rFonts w:asciiTheme="majorHAnsi" w:hAnsiTheme="majorHAnsi"/>
          <w:sz w:val="20"/>
        </w:rPr>
      </w:pPr>
      <w:r w:rsidRPr="00CF49E2">
        <w:rPr>
          <w:rFonts w:asciiTheme="majorHAnsi" w:hAnsiTheme="majorHAnsi" w:cs="Arial"/>
          <w:iCs/>
          <w:sz w:val="20"/>
          <w:highlight w:val="yellow"/>
        </w:rPr>
        <w:t xml:space="preserve">Tuto Kupní smlouvu schválilo zastupitelstvo Města </w:t>
      </w:r>
      <w:proofErr w:type="spellStart"/>
      <w:r w:rsidRPr="00CF49E2">
        <w:rPr>
          <w:rFonts w:asciiTheme="majorHAnsi" w:hAnsiTheme="majorHAnsi" w:cs="Arial"/>
          <w:iCs/>
          <w:sz w:val="20"/>
          <w:highlight w:val="yellow"/>
        </w:rPr>
        <w:t>Jevišovice</w:t>
      </w:r>
      <w:proofErr w:type="spellEnd"/>
      <w:r w:rsidRPr="00CF49E2">
        <w:rPr>
          <w:rFonts w:asciiTheme="majorHAnsi" w:hAnsiTheme="majorHAnsi" w:cs="Arial"/>
          <w:iCs/>
          <w:sz w:val="20"/>
          <w:highlight w:val="yellow"/>
        </w:rPr>
        <w:t xml:space="preserve"> na svém veřejném zasedání </w:t>
      </w:r>
      <w:r w:rsidRPr="00CF49E2">
        <w:rPr>
          <w:rFonts w:asciiTheme="majorHAnsi" w:hAnsiTheme="majorHAnsi" w:cs="Arial"/>
          <w:iCs/>
          <w:sz w:val="20"/>
          <w:highlight w:val="yellow"/>
        </w:rPr>
        <w:br/>
        <w:t>dne _____________ usnesením č. ____________ nadpoloviční většinou hlasů všech členů zastupitelstva obce.</w:t>
      </w:r>
      <w:r w:rsidRPr="00D029C1">
        <w:rPr>
          <w:rFonts w:asciiTheme="majorHAnsi" w:hAnsiTheme="majorHAnsi" w:cs="Arial"/>
          <w:iCs/>
          <w:sz w:val="20"/>
        </w:rPr>
        <w:t xml:space="preserve"> </w:t>
      </w:r>
    </w:p>
    <w:p w:rsidR="00CF49E2" w:rsidRDefault="00CF49E2" w:rsidP="00CF49E2">
      <w:pPr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</w:p>
    <w:p w:rsidR="00B5266D" w:rsidRDefault="00B5266D" w:rsidP="00CF49E2">
      <w:pPr>
        <w:widowControl/>
        <w:numPr>
          <w:ilvl w:val="0"/>
          <w:numId w:val="0"/>
        </w:numPr>
        <w:ind w:right="-2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br w:type="page"/>
      </w:r>
    </w:p>
    <w:p w:rsidR="00B5266D" w:rsidRDefault="00B5266D" w:rsidP="00B5266D">
      <w:pPr>
        <w:widowControl/>
        <w:numPr>
          <w:ilvl w:val="0"/>
          <w:numId w:val="0"/>
        </w:numPr>
        <w:ind w:right="-2"/>
        <w:jc w:val="right"/>
        <w:rPr>
          <w:rFonts w:asciiTheme="majorHAnsi" w:hAnsiTheme="majorHAnsi"/>
          <w:sz w:val="20"/>
        </w:rPr>
        <w:sectPr w:rsidR="00B5266D" w:rsidSect="001A13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  <w:numStart w:val="0"/>
          </w:endnotePr>
          <w:pgSz w:w="11906" w:h="16838" w:code="9"/>
          <w:pgMar w:top="1134" w:right="1418" w:bottom="1134" w:left="1418" w:header="284" w:footer="567" w:gutter="0"/>
          <w:cols w:space="708"/>
          <w:titlePg/>
          <w:docGrid w:linePitch="326"/>
        </w:sectPr>
      </w:pPr>
    </w:p>
    <w:p w:rsidR="00B5266D" w:rsidRPr="00B5266D" w:rsidRDefault="00B5266D" w:rsidP="00B5266D">
      <w:pPr>
        <w:widowControl/>
        <w:numPr>
          <w:ilvl w:val="0"/>
          <w:numId w:val="0"/>
        </w:numPr>
        <w:ind w:right="-2"/>
        <w:jc w:val="center"/>
        <w:rPr>
          <w:rFonts w:asciiTheme="majorHAnsi" w:hAnsiTheme="majorHAnsi"/>
          <w:b/>
          <w:color w:val="0F243E" w:themeColor="text2" w:themeShade="80"/>
          <w:szCs w:val="36"/>
        </w:rPr>
      </w:pPr>
      <w:r w:rsidRPr="00B5266D">
        <w:rPr>
          <w:rFonts w:asciiTheme="majorHAnsi" w:hAnsiTheme="majorHAnsi"/>
          <w:b/>
          <w:color w:val="0F243E" w:themeColor="text2" w:themeShade="80"/>
          <w:szCs w:val="36"/>
        </w:rPr>
        <w:t xml:space="preserve">Doplnění sběru separovaných odpadů ve městě </w:t>
      </w:r>
      <w:proofErr w:type="spellStart"/>
      <w:r w:rsidRPr="00B5266D">
        <w:rPr>
          <w:rFonts w:asciiTheme="majorHAnsi" w:hAnsiTheme="majorHAnsi"/>
          <w:b/>
          <w:color w:val="0F243E" w:themeColor="text2" w:themeShade="80"/>
          <w:szCs w:val="36"/>
        </w:rPr>
        <w:t>Jevišovice</w:t>
      </w:r>
      <w:proofErr w:type="spellEnd"/>
    </w:p>
    <w:p w:rsidR="00B5266D" w:rsidRDefault="00B5266D" w:rsidP="00B5266D">
      <w:pPr>
        <w:widowControl/>
        <w:numPr>
          <w:ilvl w:val="0"/>
          <w:numId w:val="0"/>
        </w:numPr>
        <w:ind w:right="-2"/>
        <w:jc w:val="center"/>
        <w:rPr>
          <w:rFonts w:asciiTheme="majorHAnsi" w:hAnsiTheme="majorHAnsi"/>
          <w:b/>
          <w:szCs w:val="36"/>
          <w:u w:val="single"/>
        </w:rPr>
      </w:pPr>
    </w:p>
    <w:tbl>
      <w:tblPr>
        <w:tblW w:w="9084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360"/>
        <w:gridCol w:w="4724"/>
      </w:tblGrid>
      <w:tr w:rsidR="00B5266D" w:rsidRPr="00B5266D" w:rsidTr="00B5266D">
        <w:trPr>
          <w:trHeight w:val="528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/>
                <w:bCs/>
                <w:color w:val="FFFFFF"/>
                <w:sz w:val="20"/>
              </w:rPr>
            </w:pPr>
            <w:r w:rsidRPr="00B5266D">
              <w:rPr>
                <w:rFonts w:asciiTheme="majorHAnsi" w:hAnsiTheme="majorHAnsi" w:cs="Arial"/>
                <w:b/>
                <w:bCs/>
                <w:color w:val="FFFFFF"/>
                <w:sz w:val="20"/>
              </w:rPr>
              <w:t>Minimální požadované parametry</w:t>
            </w:r>
          </w:p>
        </w:tc>
        <w:tc>
          <w:tcPr>
            <w:tcW w:w="47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/>
                <w:bCs/>
                <w:color w:val="FFFFFF"/>
                <w:sz w:val="20"/>
              </w:rPr>
            </w:pPr>
            <w:r w:rsidRPr="00B5266D">
              <w:rPr>
                <w:rFonts w:asciiTheme="majorHAnsi" w:hAnsiTheme="majorHAnsi" w:cs="Arial"/>
                <w:b/>
                <w:bCs/>
                <w:color w:val="FFFFFF"/>
                <w:sz w:val="20"/>
              </w:rPr>
              <w:t xml:space="preserve">Technická specifikace zboží  </w:t>
            </w:r>
          </w:p>
        </w:tc>
      </w:tr>
      <w:tr w:rsidR="00B5266D" w:rsidRPr="00B5266D" w:rsidTr="00B5266D">
        <w:trPr>
          <w:trHeight w:val="48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pPr>
            <w:permStart w:id="14" w:edGrp="everyone" w:colFirst="1" w:colLast="1"/>
            <w:r w:rsidRPr="00B5266D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t xml:space="preserve">Nádoba na </w:t>
            </w:r>
            <w:proofErr w:type="spellStart"/>
            <w:r w:rsidRPr="00B5266D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t>bioodpad</w:t>
            </w:r>
            <w:proofErr w:type="spellEnd"/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iCs/>
                <w:color w:val="FF0000"/>
                <w:sz w:val="20"/>
              </w:rPr>
            </w:pPr>
            <w:r w:rsidRPr="00B5266D">
              <w:rPr>
                <w:rFonts w:asciiTheme="majorHAnsi" w:hAnsiTheme="majorHAnsi" w:cs="Arial"/>
                <w:i/>
                <w:iCs/>
                <w:color w:val="FF0000"/>
                <w:sz w:val="20"/>
              </w:rPr>
              <w:t>zde uveďte typové označení nádoby</w:t>
            </w: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15" w:edGrp="everyone" w:colFirst="1" w:colLast="1"/>
            <w:permEnd w:id="14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objem nádoby min. 120 l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16" w:edGrp="everyone" w:colFirst="1" w:colLast="1"/>
            <w:permEnd w:id="15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nádoba odpovídá normě EN 840-1-5-6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17" w:edGrp="everyone" w:colFirst="1" w:colLast="1"/>
            <w:permEnd w:id="16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materiál: </w:t>
            </w:r>
            <w:proofErr w:type="spellStart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polyethylen</w:t>
            </w:r>
            <w:proofErr w:type="spellEnd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(HDPE)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18" w:edGrp="everyone" w:colFirst="1" w:colLast="1"/>
            <w:permEnd w:id="17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váha nádoby min. 9 kg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501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19" w:edGrp="everyone" w:colFirst="1" w:colLast="1"/>
            <w:permEnd w:id="18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odolnost proti chemickým, biologickým, povětrnostním vlivům a UV záření 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20" w:edGrp="everyone" w:colFirst="1" w:colLast="1"/>
            <w:permEnd w:id="19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odvětrání nádoby zabraňující vnikání dešťové vody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21" w:edGrp="everyone" w:colFirst="1" w:colLast="1"/>
            <w:permEnd w:id="20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vnitřní stěny hladké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22" w:edGrp="everyone" w:colFirst="1" w:colLast="1"/>
            <w:permEnd w:id="21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větrací otvory v těle nádoby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23" w:edGrp="everyone" w:colFirst="1" w:colLast="1"/>
            <w:permEnd w:id="22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horní odklopné víko s madlem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24" w:edGrp="everyone" w:colFirst="1" w:colLast="1"/>
            <w:permEnd w:id="23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víko, které umožňuje odpařování par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25" w:edGrp="everyone" w:colFirst="1" w:colLast="1"/>
            <w:permEnd w:id="24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závěs (madlo pro manipulaci)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26" w:edGrp="everyone" w:colFirst="1" w:colLast="1"/>
            <w:permEnd w:id="25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mřížkový rošt nad dnem nádoby: odklopný, plastový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b/>
                <w:bCs/>
                <w:color w:val="FF0000"/>
                <w:sz w:val="18"/>
                <w:szCs w:val="18"/>
              </w:rPr>
            </w:pPr>
            <w:permStart w:id="27" w:edGrp="everyone" w:colFirst="1" w:colLast="1"/>
            <w:permEnd w:id="26"/>
            <w:r w:rsidRPr="00B5266D">
              <w:rPr>
                <w:rFonts w:asciiTheme="majorHAnsi" w:hAnsiTheme="majorHAnsi" w:cs="Arial"/>
                <w:b/>
                <w:bCs/>
                <w:color w:val="FF0000"/>
                <w:sz w:val="18"/>
                <w:szCs w:val="18"/>
              </w:rPr>
              <w:t>barva nádoby: žlutá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39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28" w:edGrp="everyone" w:colFirst="1" w:colLast="1"/>
            <w:permEnd w:id="27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2 kolečka o průměru min. 200 mm, kovová </w:t>
            </w:r>
            <w:proofErr w:type="spellStart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oska</w:t>
            </w:r>
            <w:proofErr w:type="spellEnd"/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501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29" w:edGrp="everyone" w:colFirst="1" w:colLast="1"/>
            <w:permEnd w:id="28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Nádoba vhodná pro vyprazdňování hřebenovým vyklápěčem svozového vozidla.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501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30" w:edGrp="everyone" w:colFirst="1" w:colLast="1"/>
            <w:permEnd w:id="29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Na nádobách bude uveden výrobce a výrobní šarže či datum výroby.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B5266D">
        <w:trPr>
          <w:trHeight w:val="801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266D" w:rsidRPr="00B5266D" w:rsidRDefault="00B5266D" w:rsidP="00B5266D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ermStart w:id="31" w:edGrp="everyone" w:colFirst="1" w:colLast="1"/>
            <w:permEnd w:id="30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Nádoby budou označeny nápisem „BIO“ nebo „</w:t>
            </w:r>
            <w:proofErr w:type="spellStart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Bioodpad</w:t>
            </w:r>
            <w:proofErr w:type="spellEnd"/>
            <w:r w:rsidRPr="00B5266D">
              <w:rPr>
                <w:rFonts w:asciiTheme="majorHAnsi" w:hAnsiTheme="majorHAnsi" w:cs="Arial"/>
                <w:color w:val="000000"/>
                <w:sz w:val="18"/>
                <w:szCs w:val="18"/>
              </w:rPr>
              <w:t>“ a trvanlivou nálepkou se základní informací jaké odpady se prostřednictvím nádoby sbírají.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266D" w:rsidRPr="007E3B22" w:rsidRDefault="00B5266D" w:rsidP="00B5266D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Cs/>
                <w:color w:val="000000"/>
                <w:sz w:val="20"/>
              </w:rPr>
            </w:pPr>
          </w:p>
        </w:tc>
      </w:tr>
      <w:tr w:rsidR="00B5266D" w:rsidRPr="00B5266D" w:rsidTr="00112C3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66D" w:rsidRPr="00B5266D" w:rsidRDefault="00B5266D" w:rsidP="00112C34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ermStart w:id="32" w:edGrp="everyone" w:colFirst="1" w:colLast="1"/>
            <w:permEnd w:id="31"/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66D" w:rsidRPr="007E3B22" w:rsidRDefault="00B5266D" w:rsidP="00112C34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B5266D" w:rsidRPr="00B5266D" w:rsidTr="00112C34">
        <w:trPr>
          <w:trHeight w:val="36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6D" w:rsidRPr="00B5266D" w:rsidRDefault="00B5266D" w:rsidP="00112C34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20"/>
              </w:rPr>
            </w:pPr>
            <w:permStart w:id="33" w:edGrp="everyone" w:colFirst="1" w:colLast="1"/>
            <w:permEnd w:id="32"/>
            <w:r w:rsidRPr="00B5266D">
              <w:rPr>
                <w:rFonts w:asciiTheme="majorHAnsi" w:hAnsiTheme="majorHAnsi" w:cs="Arial"/>
                <w:color w:val="000000"/>
                <w:sz w:val="20"/>
              </w:rPr>
              <w:t>Cena bez DPH za 1 ks</w:t>
            </w:r>
          </w:p>
        </w:tc>
        <w:tc>
          <w:tcPr>
            <w:tcW w:w="4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66D" w:rsidRPr="007E3B22" w:rsidRDefault="00B5266D" w:rsidP="00112C34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/>
                <w:color w:val="000000"/>
                <w:sz w:val="20"/>
              </w:rPr>
            </w:pPr>
          </w:p>
        </w:tc>
      </w:tr>
      <w:tr w:rsidR="00B5266D" w:rsidRPr="00B5266D" w:rsidTr="00112C3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66D" w:rsidRPr="00B5266D" w:rsidRDefault="00B5266D" w:rsidP="00112C34">
            <w:pPr>
              <w:widowControl/>
              <w:numPr>
                <w:ilvl w:val="0"/>
                <w:numId w:val="0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permStart w:id="34" w:edGrp="everyone" w:colFirst="1" w:colLast="1"/>
            <w:permEnd w:id="33"/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66D" w:rsidRPr="007E3B22" w:rsidRDefault="00B5266D" w:rsidP="00112C34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B5266D" w:rsidRPr="00B5266D" w:rsidTr="00112C34">
        <w:trPr>
          <w:trHeight w:val="36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6D" w:rsidRPr="00B5266D" w:rsidRDefault="00B5266D" w:rsidP="00112C34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20"/>
              </w:rPr>
            </w:pPr>
            <w:permStart w:id="35" w:edGrp="everyone" w:colFirst="1" w:colLast="1"/>
            <w:permEnd w:id="34"/>
            <w:r w:rsidRPr="00B5266D">
              <w:rPr>
                <w:rFonts w:asciiTheme="majorHAnsi" w:hAnsiTheme="majorHAnsi" w:cs="Arial"/>
                <w:color w:val="000000"/>
                <w:sz w:val="20"/>
              </w:rPr>
              <w:t xml:space="preserve">Cena bez DPH za </w:t>
            </w:r>
            <w:proofErr w:type="spellStart"/>
            <w:r w:rsidRPr="00B5266D">
              <w:rPr>
                <w:rFonts w:asciiTheme="majorHAnsi" w:hAnsiTheme="majorHAnsi" w:cs="Arial"/>
                <w:color w:val="000000"/>
                <w:sz w:val="20"/>
              </w:rPr>
              <w:t>xxxx</w:t>
            </w:r>
            <w:proofErr w:type="spellEnd"/>
            <w:r w:rsidRPr="00B5266D">
              <w:rPr>
                <w:rFonts w:asciiTheme="majorHAnsi" w:hAnsiTheme="majorHAnsi" w:cs="Arial"/>
                <w:color w:val="000000"/>
                <w:sz w:val="20"/>
              </w:rPr>
              <w:t xml:space="preserve"> ks</w:t>
            </w:r>
          </w:p>
        </w:tc>
        <w:tc>
          <w:tcPr>
            <w:tcW w:w="47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66D" w:rsidRPr="007E3B22" w:rsidRDefault="00B5266D" w:rsidP="00112C34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/>
                <w:color w:val="000000"/>
                <w:sz w:val="20"/>
              </w:rPr>
            </w:pPr>
          </w:p>
        </w:tc>
      </w:tr>
      <w:tr w:rsidR="00B5266D" w:rsidRPr="00B5266D" w:rsidTr="00112C34">
        <w:trPr>
          <w:trHeight w:val="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6D" w:rsidRPr="00B5266D" w:rsidRDefault="00B5266D" w:rsidP="00112C34">
            <w:pPr>
              <w:widowControl/>
              <w:numPr>
                <w:ilvl w:val="0"/>
                <w:numId w:val="0"/>
              </w:numPr>
              <w:rPr>
                <w:rFonts w:asciiTheme="majorHAnsi" w:hAnsiTheme="majorHAnsi"/>
                <w:color w:val="000000"/>
                <w:sz w:val="20"/>
              </w:rPr>
            </w:pPr>
            <w:permStart w:id="36" w:edGrp="everyone" w:colFirst="1" w:colLast="1"/>
            <w:permEnd w:id="35"/>
            <w:r w:rsidRPr="00B5266D">
              <w:rPr>
                <w:rFonts w:asciiTheme="majorHAnsi" w:hAnsiTheme="majorHAnsi"/>
                <w:color w:val="000000"/>
                <w:sz w:val="20"/>
              </w:rPr>
              <w:t>DPH 21%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66D" w:rsidRPr="007E3B22" w:rsidRDefault="00B5266D" w:rsidP="00112C34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/>
                <w:color w:val="000000"/>
                <w:sz w:val="20"/>
              </w:rPr>
            </w:pPr>
          </w:p>
        </w:tc>
      </w:tr>
      <w:tr w:rsidR="00B5266D" w:rsidRPr="00B5266D" w:rsidTr="00112C34">
        <w:trPr>
          <w:trHeight w:val="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6D" w:rsidRPr="00B5266D" w:rsidRDefault="00B5266D" w:rsidP="00112C34">
            <w:pPr>
              <w:widowControl/>
              <w:numPr>
                <w:ilvl w:val="0"/>
                <w:numId w:val="0"/>
              </w:numPr>
              <w:rPr>
                <w:rFonts w:asciiTheme="majorHAnsi" w:hAnsiTheme="majorHAnsi" w:cs="Arial"/>
                <w:color w:val="000000"/>
                <w:sz w:val="20"/>
              </w:rPr>
            </w:pPr>
            <w:permStart w:id="37" w:edGrp="everyone" w:colFirst="1" w:colLast="1"/>
            <w:permEnd w:id="36"/>
            <w:r w:rsidRPr="00B5266D">
              <w:rPr>
                <w:rFonts w:asciiTheme="majorHAnsi" w:hAnsiTheme="majorHAnsi" w:cs="Arial"/>
                <w:color w:val="000000"/>
                <w:sz w:val="20"/>
              </w:rPr>
              <w:t xml:space="preserve">Cena včetně DPH za </w:t>
            </w:r>
            <w:proofErr w:type="spellStart"/>
            <w:r w:rsidRPr="00B5266D">
              <w:rPr>
                <w:rFonts w:asciiTheme="majorHAnsi" w:hAnsiTheme="majorHAnsi" w:cs="Arial"/>
                <w:color w:val="000000"/>
                <w:sz w:val="20"/>
              </w:rPr>
              <w:t>xxx</w:t>
            </w:r>
            <w:proofErr w:type="spellEnd"/>
            <w:r w:rsidRPr="00B5266D">
              <w:rPr>
                <w:rFonts w:asciiTheme="majorHAnsi" w:hAnsiTheme="majorHAnsi" w:cs="Arial"/>
                <w:color w:val="000000"/>
                <w:sz w:val="20"/>
              </w:rPr>
              <w:t xml:space="preserve"> ks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66D" w:rsidRPr="007E3B22" w:rsidRDefault="00B5266D" w:rsidP="00112C34">
            <w:pPr>
              <w:widowControl/>
              <w:numPr>
                <w:ilvl w:val="0"/>
                <w:numId w:val="0"/>
              </w:numPr>
              <w:jc w:val="center"/>
              <w:rPr>
                <w:rFonts w:asciiTheme="majorHAnsi" w:hAnsiTheme="majorHAnsi"/>
                <w:color w:val="000000"/>
                <w:sz w:val="20"/>
              </w:rPr>
            </w:pPr>
          </w:p>
        </w:tc>
      </w:tr>
    </w:tbl>
    <w:permEnd w:id="37"/>
    <w:p w:rsidR="00B5266D" w:rsidRPr="006F6280" w:rsidRDefault="00B5266D" w:rsidP="00B5266D">
      <w:pPr>
        <w:pStyle w:val="Smlouva"/>
        <w:numPr>
          <w:ilvl w:val="0"/>
          <w:numId w:val="0"/>
        </w:numPr>
        <w:spacing w:before="240"/>
        <w:ind w:right="-2"/>
        <w:rPr>
          <w:rFonts w:asciiTheme="majorHAnsi" w:hAnsiTheme="majorHAnsi"/>
          <w:sz w:val="20"/>
        </w:rPr>
      </w:pPr>
      <w:proofErr w:type="spellStart"/>
      <w:r w:rsidRPr="006F6280">
        <w:rPr>
          <w:rFonts w:asciiTheme="majorHAnsi" w:hAnsiTheme="majorHAnsi"/>
          <w:sz w:val="20"/>
        </w:rPr>
        <w:t>Jevišovice</w:t>
      </w:r>
      <w:proofErr w:type="spellEnd"/>
      <w:r w:rsidRPr="006F6280">
        <w:rPr>
          <w:rFonts w:asciiTheme="majorHAnsi" w:hAnsiTheme="majorHAnsi"/>
          <w:sz w:val="20"/>
        </w:rPr>
        <w:t xml:space="preserve"> dne </w:t>
      </w:r>
      <w:permStart w:id="38" w:edGrp="everyone"/>
      <w:r w:rsidRPr="006F6280">
        <w:rPr>
          <w:rFonts w:asciiTheme="majorHAnsi" w:hAnsiTheme="majorHAnsi"/>
          <w:sz w:val="20"/>
        </w:rPr>
        <w:t>.......................</w:t>
      </w:r>
      <w:permEnd w:id="38"/>
    </w:p>
    <w:p w:rsidR="00B5266D" w:rsidRDefault="00B5266D" w:rsidP="00B5266D">
      <w:pPr>
        <w:widowControl/>
        <w:numPr>
          <w:ilvl w:val="0"/>
          <w:numId w:val="0"/>
        </w:numPr>
        <w:ind w:right="-2"/>
        <w:jc w:val="center"/>
        <w:rPr>
          <w:rFonts w:asciiTheme="majorHAnsi" w:hAnsiTheme="majorHAnsi"/>
          <w:b/>
          <w:szCs w:val="36"/>
          <w:u w:val="single"/>
        </w:rPr>
      </w:pPr>
    </w:p>
    <w:p w:rsidR="00B5266D" w:rsidRDefault="00B5266D" w:rsidP="00B5266D">
      <w:pPr>
        <w:widowControl/>
        <w:numPr>
          <w:ilvl w:val="0"/>
          <w:numId w:val="0"/>
        </w:numPr>
        <w:ind w:right="-2"/>
        <w:jc w:val="center"/>
        <w:rPr>
          <w:rFonts w:asciiTheme="majorHAnsi" w:hAnsiTheme="majorHAnsi"/>
          <w:b/>
          <w:szCs w:val="36"/>
          <w:u w:val="single"/>
        </w:rPr>
      </w:pPr>
    </w:p>
    <w:p w:rsidR="00EF640E" w:rsidRDefault="00EF640E" w:rsidP="00B5266D">
      <w:pPr>
        <w:widowControl/>
        <w:numPr>
          <w:ilvl w:val="0"/>
          <w:numId w:val="0"/>
        </w:numPr>
        <w:ind w:right="-2"/>
        <w:jc w:val="center"/>
        <w:rPr>
          <w:rFonts w:asciiTheme="majorHAnsi" w:hAnsiTheme="majorHAnsi"/>
          <w:b/>
          <w:szCs w:val="36"/>
          <w:u w:val="single"/>
        </w:rPr>
      </w:pPr>
    </w:p>
    <w:p w:rsidR="00B5266D" w:rsidRPr="006F6280" w:rsidRDefault="00B5266D" w:rsidP="00B5266D">
      <w:pPr>
        <w:pStyle w:val="Smlouva"/>
        <w:numPr>
          <w:ilvl w:val="0"/>
          <w:numId w:val="0"/>
        </w:numPr>
        <w:ind w:right="-2" w:hanging="567"/>
        <w:rPr>
          <w:rFonts w:asciiTheme="majorHAnsi" w:hAnsiTheme="majorHAnsi"/>
        </w:rPr>
      </w:pPr>
    </w:p>
    <w:tbl>
      <w:tblPr>
        <w:tblW w:w="9853" w:type="dxa"/>
        <w:jc w:val="center"/>
        <w:tblLook w:val="01E0"/>
      </w:tblPr>
      <w:tblGrid>
        <w:gridCol w:w="4927"/>
        <w:gridCol w:w="4926"/>
      </w:tblGrid>
      <w:tr w:rsidR="00B5266D" w:rsidRPr="006F6280" w:rsidTr="00112C34">
        <w:trPr>
          <w:jc w:val="center"/>
        </w:trPr>
        <w:tc>
          <w:tcPr>
            <w:tcW w:w="4927" w:type="dxa"/>
            <w:vAlign w:val="bottom"/>
          </w:tcPr>
          <w:p w:rsidR="00B5266D" w:rsidRPr="006F6280" w:rsidRDefault="00B5266D" w:rsidP="00112C34">
            <w:pPr>
              <w:numPr>
                <w:ilvl w:val="0"/>
                <w:numId w:val="0"/>
              </w:numPr>
              <w:ind w:right="-2" w:hanging="567"/>
              <w:jc w:val="center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sz w:val="20"/>
              </w:rPr>
              <w:t>………………………………………………….</w:t>
            </w:r>
          </w:p>
        </w:tc>
        <w:tc>
          <w:tcPr>
            <w:tcW w:w="4926" w:type="dxa"/>
            <w:vAlign w:val="bottom"/>
          </w:tcPr>
          <w:p w:rsidR="00B5266D" w:rsidRPr="006F6280" w:rsidRDefault="00B5266D" w:rsidP="00112C34">
            <w:pPr>
              <w:numPr>
                <w:ilvl w:val="0"/>
                <w:numId w:val="0"/>
              </w:numPr>
              <w:ind w:left="-107" w:right="-2"/>
              <w:jc w:val="center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sz w:val="20"/>
              </w:rPr>
              <w:t>………………………………………………….</w:t>
            </w:r>
          </w:p>
        </w:tc>
      </w:tr>
      <w:tr w:rsidR="00B5266D" w:rsidRPr="006F6280" w:rsidTr="00112C34">
        <w:trPr>
          <w:jc w:val="center"/>
        </w:trPr>
        <w:tc>
          <w:tcPr>
            <w:tcW w:w="4927" w:type="dxa"/>
            <w:vAlign w:val="bottom"/>
          </w:tcPr>
          <w:p w:rsidR="00B5266D" w:rsidRPr="006F6280" w:rsidRDefault="00B5266D" w:rsidP="00112C34">
            <w:pPr>
              <w:numPr>
                <w:ilvl w:val="0"/>
                <w:numId w:val="0"/>
              </w:numPr>
              <w:ind w:right="-2" w:hanging="567"/>
              <w:jc w:val="center"/>
              <w:rPr>
                <w:rFonts w:asciiTheme="majorHAnsi" w:hAnsiTheme="majorHAnsi"/>
                <w:sz w:val="20"/>
              </w:rPr>
            </w:pPr>
            <w:permStart w:id="39" w:edGrp="everyone"/>
            <w:permEnd w:id="39"/>
          </w:p>
          <w:p w:rsidR="00B5266D" w:rsidRPr="006F6280" w:rsidRDefault="00B5266D" w:rsidP="00112C34">
            <w:pPr>
              <w:numPr>
                <w:ilvl w:val="0"/>
                <w:numId w:val="0"/>
              </w:numPr>
              <w:ind w:right="-2" w:hanging="567"/>
              <w:jc w:val="center"/>
              <w:rPr>
                <w:rFonts w:asciiTheme="majorHAnsi" w:hAnsiTheme="majorHAnsi"/>
                <w:i/>
                <w:sz w:val="20"/>
              </w:rPr>
            </w:pPr>
            <w:r w:rsidRPr="006F6280">
              <w:rPr>
                <w:rFonts w:asciiTheme="majorHAnsi" w:hAnsiTheme="majorHAnsi"/>
                <w:i/>
                <w:sz w:val="20"/>
              </w:rPr>
              <w:t>oprávněný zástupce prodávajícího</w:t>
            </w:r>
          </w:p>
        </w:tc>
        <w:tc>
          <w:tcPr>
            <w:tcW w:w="4926" w:type="dxa"/>
            <w:vAlign w:val="bottom"/>
          </w:tcPr>
          <w:p w:rsidR="00B5266D" w:rsidRPr="00AA433B" w:rsidRDefault="00B5266D" w:rsidP="00112C34">
            <w:pPr>
              <w:numPr>
                <w:ilvl w:val="0"/>
                <w:numId w:val="0"/>
              </w:numPr>
              <w:ind w:left="-107" w:right="-2"/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 w:rsidRPr="00AA433B">
              <w:rPr>
                <w:rFonts w:asciiTheme="majorHAnsi" w:hAnsiTheme="majorHAnsi"/>
                <w:b/>
                <w:sz w:val="20"/>
                <w:szCs w:val="22"/>
              </w:rPr>
              <w:t>Mgr. Pavel Málek</w:t>
            </w:r>
          </w:p>
          <w:p w:rsidR="00B5266D" w:rsidRPr="006F6280" w:rsidRDefault="00B5266D" w:rsidP="00112C34">
            <w:pPr>
              <w:numPr>
                <w:ilvl w:val="0"/>
                <w:numId w:val="0"/>
              </w:numPr>
              <w:ind w:left="-107" w:right="-2"/>
              <w:jc w:val="center"/>
              <w:rPr>
                <w:rFonts w:asciiTheme="majorHAnsi" w:hAnsiTheme="majorHAnsi"/>
                <w:sz w:val="20"/>
              </w:rPr>
            </w:pPr>
            <w:r w:rsidRPr="006F6280">
              <w:rPr>
                <w:rFonts w:asciiTheme="majorHAnsi" w:hAnsiTheme="majorHAnsi"/>
                <w:i/>
                <w:sz w:val="20"/>
              </w:rPr>
              <w:t>oprávněný zástupce kupujícího</w:t>
            </w:r>
          </w:p>
        </w:tc>
      </w:tr>
    </w:tbl>
    <w:p w:rsidR="00B5266D" w:rsidRPr="006F6280" w:rsidRDefault="00B5266D" w:rsidP="00B5266D">
      <w:pPr>
        <w:widowControl/>
        <w:numPr>
          <w:ilvl w:val="0"/>
          <w:numId w:val="0"/>
        </w:numPr>
        <w:ind w:right="-2"/>
        <w:jc w:val="center"/>
        <w:rPr>
          <w:rFonts w:asciiTheme="majorHAnsi" w:hAnsiTheme="majorHAnsi"/>
          <w:sz w:val="20"/>
        </w:rPr>
      </w:pPr>
    </w:p>
    <w:sectPr w:rsidR="00B5266D" w:rsidRPr="006F6280" w:rsidSect="00CF49E2">
      <w:headerReference w:type="first" r:id="rId15"/>
      <w:footerReference w:type="first" r:id="rId16"/>
      <w:endnotePr>
        <w:numFmt w:val="decimal"/>
        <w:numStart w:val="0"/>
      </w:endnotePr>
      <w:pgSz w:w="11906" w:h="16838" w:code="9"/>
      <w:pgMar w:top="1134" w:right="1418" w:bottom="1134" w:left="1418" w:header="284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B51" w:rsidRDefault="00E72B51">
      <w:r>
        <w:separator/>
      </w:r>
    </w:p>
  </w:endnote>
  <w:endnote w:type="continuationSeparator" w:id="0">
    <w:p w:rsidR="00E72B51" w:rsidRDefault="00E72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34" w:rsidRDefault="009544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12C3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2C34">
      <w:rPr>
        <w:rStyle w:val="slostrnky"/>
        <w:noProof/>
      </w:rPr>
      <w:t>2</w:t>
    </w:r>
    <w:r>
      <w:rPr>
        <w:rStyle w:val="slostrnky"/>
      </w:rPr>
      <w:fldChar w:fldCharType="end"/>
    </w:r>
  </w:p>
  <w:p w:rsidR="00112C34" w:rsidRDefault="00112C3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28"/>
      <w:gridCol w:w="2314"/>
      <w:gridCol w:w="3544"/>
    </w:tblGrid>
    <w:tr w:rsidR="00112C34" w:rsidTr="00112C34">
      <w:trPr>
        <w:trHeight w:val="960"/>
      </w:trPr>
      <w:tc>
        <w:tcPr>
          <w:tcW w:w="3402" w:type="dxa"/>
          <w:vAlign w:val="center"/>
        </w:tcPr>
        <w:p w:rsidR="00112C34" w:rsidRDefault="00112C34" w:rsidP="00112C34">
          <w:pPr>
            <w:pStyle w:val="Zhlav"/>
            <w:numPr>
              <w:ilvl w:val="0"/>
              <w:numId w:val="0"/>
            </w:numPr>
            <w:ind w:right="-75"/>
          </w:pPr>
          <w:r w:rsidRPr="005C33D3">
            <w:rPr>
              <w:noProof/>
            </w:rPr>
            <w:drawing>
              <wp:inline distT="0" distB="0" distL="0" distR="0">
                <wp:extent cx="2101850" cy="463311"/>
                <wp:effectExtent l="19050" t="0" r="0" b="0"/>
                <wp:docPr id="20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UBLICITA\VIZUÁLNÍ_IDENTITA\loga\OPZ\logo_OPZ_barevn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6161" t="19710" r="5687" b="18128"/>
                        <a:stretch/>
                      </pic:blipFill>
                      <pic:spPr bwMode="auto">
                        <a:xfrm>
                          <a:off x="0" y="0"/>
                          <a:ext cx="2110730" cy="465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6" w:type="dxa"/>
          <w:vAlign w:val="center"/>
        </w:tcPr>
        <w:p w:rsidR="00112C34" w:rsidRDefault="00112C34" w:rsidP="00112C34">
          <w:pPr>
            <w:pStyle w:val="Zhlav"/>
            <w:numPr>
              <w:ilvl w:val="0"/>
              <w:numId w:val="0"/>
            </w:numPr>
            <w:ind w:left="-8"/>
            <w:jc w:val="center"/>
          </w:pPr>
          <w:r w:rsidRPr="005C33D3">
            <w:rPr>
              <w:noProof/>
            </w:rPr>
            <w:drawing>
              <wp:inline distT="0" distB="0" distL="0" distR="0">
                <wp:extent cx="1339850" cy="234158"/>
                <wp:effectExtent l="19050" t="0" r="0" b="0"/>
                <wp:docPr id="2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0" cy="23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112C34" w:rsidRDefault="00112C34" w:rsidP="00112C34">
          <w:pPr>
            <w:pStyle w:val="Zhlav"/>
            <w:numPr>
              <w:ilvl w:val="0"/>
              <w:numId w:val="0"/>
            </w:numPr>
            <w:ind w:left="292"/>
            <w:jc w:val="right"/>
          </w:pPr>
          <w:r w:rsidRPr="005C33D3">
            <w:rPr>
              <w:noProof/>
            </w:rPr>
            <w:drawing>
              <wp:inline distT="0" distB="0" distL="0" distR="0">
                <wp:extent cx="1936750" cy="535968"/>
                <wp:effectExtent l="19050" t="0" r="6350" b="0"/>
                <wp:docPr id="2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093" cy="539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2C34" w:rsidRPr="001A1328" w:rsidRDefault="00112C34" w:rsidP="006E4E8F">
    <w:pPr>
      <w:pStyle w:val="Zpat"/>
      <w:numPr>
        <w:ilvl w:val="0"/>
        <w:numId w:val="0"/>
      </w:numPr>
      <w:ind w:left="720" w:hanging="432"/>
      <w:jc w:val="center"/>
      <w:rPr>
        <w:rStyle w:val="slostrnky"/>
        <w:rFonts w:asciiTheme="majorHAnsi" w:hAnsiTheme="majorHAnsi"/>
        <w:sz w:val="16"/>
        <w:szCs w:val="16"/>
      </w:rPr>
    </w:pPr>
    <w:r w:rsidRPr="001A1328">
      <w:rPr>
        <w:rStyle w:val="slostrnky"/>
        <w:rFonts w:asciiTheme="majorHAnsi" w:hAnsiTheme="majorHAnsi"/>
        <w:sz w:val="16"/>
        <w:szCs w:val="16"/>
      </w:rPr>
      <w:t xml:space="preserve">Strana </w:t>
    </w:r>
    <w:r w:rsidR="009544D0" w:rsidRPr="001A1328">
      <w:rPr>
        <w:rStyle w:val="slostrnky"/>
        <w:rFonts w:asciiTheme="majorHAnsi" w:hAnsiTheme="majorHAnsi"/>
        <w:sz w:val="16"/>
        <w:szCs w:val="16"/>
      </w:rPr>
      <w:fldChar w:fldCharType="begin"/>
    </w:r>
    <w:r w:rsidRPr="001A1328">
      <w:rPr>
        <w:rStyle w:val="slostrnky"/>
        <w:rFonts w:asciiTheme="majorHAnsi" w:hAnsiTheme="majorHAnsi"/>
        <w:sz w:val="16"/>
        <w:szCs w:val="16"/>
      </w:rPr>
      <w:instrText xml:space="preserve"> PAGE </w:instrText>
    </w:r>
    <w:r w:rsidR="009544D0" w:rsidRPr="001A1328">
      <w:rPr>
        <w:rStyle w:val="slostrnky"/>
        <w:rFonts w:asciiTheme="majorHAnsi" w:hAnsiTheme="majorHAnsi"/>
        <w:sz w:val="16"/>
        <w:szCs w:val="16"/>
      </w:rPr>
      <w:fldChar w:fldCharType="separate"/>
    </w:r>
    <w:r w:rsidR="00693284">
      <w:rPr>
        <w:rStyle w:val="slostrnky"/>
        <w:rFonts w:asciiTheme="majorHAnsi" w:hAnsiTheme="majorHAnsi"/>
        <w:noProof/>
        <w:sz w:val="16"/>
        <w:szCs w:val="16"/>
      </w:rPr>
      <w:t>5</w:t>
    </w:r>
    <w:r w:rsidR="009544D0" w:rsidRPr="001A1328">
      <w:rPr>
        <w:rStyle w:val="slostrnky"/>
        <w:rFonts w:asciiTheme="majorHAnsi" w:hAnsiTheme="majorHAnsi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28"/>
      <w:gridCol w:w="2314"/>
      <w:gridCol w:w="3544"/>
    </w:tblGrid>
    <w:tr w:rsidR="00112C34" w:rsidTr="00112C34">
      <w:trPr>
        <w:trHeight w:val="960"/>
      </w:trPr>
      <w:tc>
        <w:tcPr>
          <w:tcW w:w="3402" w:type="dxa"/>
          <w:vAlign w:val="center"/>
        </w:tcPr>
        <w:p w:rsidR="00112C34" w:rsidRDefault="00112C34" w:rsidP="001A1328">
          <w:pPr>
            <w:pStyle w:val="Zhlav"/>
            <w:numPr>
              <w:ilvl w:val="0"/>
              <w:numId w:val="0"/>
            </w:numPr>
            <w:ind w:right="-75"/>
          </w:pPr>
          <w:r w:rsidRPr="005C33D3">
            <w:rPr>
              <w:noProof/>
            </w:rPr>
            <w:drawing>
              <wp:inline distT="0" distB="0" distL="0" distR="0">
                <wp:extent cx="2101850" cy="463311"/>
                <wp:effectExtent l="19050" t="0" r="0" b="0"/>
                <wp:docPr id="16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UBLICITA\VIZUÁLNÍ_IDENTITA\loga\OPZ\logo_OPZ_barevn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6161" t="19710" r="5687" b="18128"/>
                        <a:stretch/>
                      </pic:blipFill>
                      <pic:spPr bwMode="auto">
                        <a:xfrm>
                          <a:off x="0" y="0"/>
                          <a:ext cx="2110730" cy="465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6" w:type="dxa"/>
          <w:vAlign w:val="center"/>
        </w:tcPr>
        <w:p w:rsidR="00112C34" w:rsidRDefault="00112C34" w:rsidP="001A1328">
          <w:pPr>
            <w:pStyle w:val="Zhlav"/>
            <w:numPr>
              <w:ilvl w:val="0"/>
              <w:numId w:val="0"/>
            </w:numPr>
            <w:ind w:left="-8"/>
            <w:jc w:val="center"/>
          </w:pPr>
          <w:r w:rsidRPr="005C33D3">
            <w:rPr>
              <w:noProof/>
            </w:rPr>
            <w:drawing>
              <wp:inline distT="0" distB="0" distL="0" distR="0">
                <wp:extent cx="1339850" cy="234158"/>
                <wp:effectExtent l="19050" t="0" r="0" b="0"/>
                <wp:docPr id="1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0" cy="23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112C34" w:rsidRDefault="00112C34" w:rsidP="001A1328">
          <w:pPr>
            <w:pStyle w:val="Zhlav"/>
            <w:numPr>
              <w:ilvl w:val="0"/>
              <w:numId w:val="0"/>
            </w:numPr>
            <w:ind w:left="292"/>
            <w:jc w:val="right"/>
          </w:pPr>
          <w:r w:rsidRPr="005C33D3">
            <w:rPr>
              <w:noProof/>
            </w:rPr>
            <w:drawing>
              <wp:inline distT="0" distB="0" distL="0" distR="0">
                <wp:extent cx="1936750" cy="535968"/>
                <wp:effectExtent l="19050" t="0" r="6350" b="0"/>
                <wp:docPr id="19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093" cy="539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2C34" w:rsidRPr="001A1328" w:rsidRDefault="00112C34" w:rsidP="001A1328">
    <w:pPr>
      <w:pStyle w:val="Zpat"/>
      <w:numPr>
        <w:ilvl w:val="0"/>
        <w:numId w:val="0"/>
      </w:numPr>
      <w:ind w:left="426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28"/>
      <w:gridCol w:w="2314"/>
      <w:gridCol w:w="3544"/>
    </w:tblGrid>
    <w:tr w:rsidR="00ED7130" w:rsidTr="00112C34">
      <w:trPr>
        <w:trHeight w:val="960"/>
      </w:trPr>
      <w:tc>
        <w:tcPr>
          <w:tcW w:w="3402" w:type="dxa"/>
          <w:vAlign w:val="center"/>
        </w:tcPr>
        <w:p w:rsidR="00ED7130" w:rsidRDefault="00ED7130" w:rsidP="001A1328">
          <w:pPr>
            <w:pStyle w:val="Zhlav"/>
            <w:numPr>
              <w:ilvl w:val="0"/>
              <w:numId w:val="0"/>
            </w:numPr>
            <w:ind w:right="-75"/>
          </w:pPr>
          <w:r w:rsidRPr="005C33D3">
            <w:rPr>
              <w:noProof/>
            </w:rPr>
            <w:drawing>
              <wp:inline distT="0" distB="0" distL="0" distR="0">
                <wp:extent cx="2101850" cy="463311"/>
                <wp:effectExtent l="19050" t="0" r="0" b="0"/>
                <wp:docPr id="4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UBLICITA\VIZUÁLNÍ_IDENTITA\loga\OPZ\logo_OPZ_barevn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6161" t="19710" r="5687" b="18128"/>
                        <a:stretch/>
                      </pic:blipFill>
                      <pic:spPr bwMode="auto">
                        <a:xfrm>
                          <a:off x="0" y="0"/>
                          <a:ext cx="2110730" cy="465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6" w:type="dxa"/>
          <w:vAlign w:val="center"/>
        </w:tcPr>
        <w:p w:rsidR="00ED7130" w:rsidRDefault="00ED7130" w:rsidP="001A1328">
          <w:pPr>
            <w:pStyle w:val="Zhlav"/>
            <w:numPr>
              <w:ilvl w:val="0"/>
              <w:numId w:val="0"/>
            </w:numPr>
            <w:ind w:left="-8"/>
            <w:jc w:val="center"/>
          </w:pPr>
          <w:r w:rsidRPr="005C33D3">
            <w:rPr>
              <w:noProof/>
            </w:rPr>
            <w:drawing>
              <wp:inline distT="0" distB="0" distL="0" distR="0">
                <wp:extent cx="1339850" cy="234158"/>
                <wp:effectExtent l="19050" t="0" r="0" b="0"/>
                <wp:docPr id="6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0" cy="23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ED7130" w:rsidRDefault="00ED7130" w:rsidP="001A1328">
          <w:pPr>
            <w:pStyle w:val="Zhlav"/>
            <w:numPr>
              <w:ilvl w:val="0"/>
              <w:numId w:val="0"/>
            </w:numPr>
            <w:ind w:left="292"/>
            <w:jc w:val="right"/>
          </w:pPr>
          <w:r w:rsidRPr="005C33D3">
            <w:rPr>
              <w:noProof/>
            </w:rPr>
            <w:drawing>
              <wp:inline distT="0" distB="0" distL="0" distR="0">
                <wp:extent cx="1936750" cy="535968"/>
                <wp:effectExtent l="19050" t="0" r="6350" b="0"/>
                <wp:docPr id="7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093" cy="539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7130" w:rsidRPr="001A1328" w:rsidRDefault="00ED7130" w:rsidP="001A1328">
    <w:pPr>
      <w:pStyle w:val="Zpat"/>
      <w:numPr>
        <w:ilvl w:val="0"/>
        <w:numId w:val="0"/>
      </w:numPr>
      <w:ind w:left="426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B51" w:rsidRDefault="00E72B51">
      <w:r>
        <w:separator/>
      </w:r>
    </w:p>
  </w:footnote>
  <w:footnote w:type="continuationSeparator" w:id="0">
    <w:p w:rsidR="00E72B51" w:rsidRDefault="00E72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5360"/>
      <w:placeholder>
        <w:docPart w:val="1EAB029ABDEB4FA89CD04F81B6DE14D4"/>
      </w:placeholder>
      <w:temporary/>
      <w:showingPlcHdr/>
    </w:sdtPr>
    <w:sdtContent>
      <w:p w:rsidR="00112C34" w:rsidRDefault="00112C34">
        <w:pPr>
          <w:pStyle w:val="Zhlav"/>
        </w:pPr>
        <w:r>
          <w:t>[Zadejte text.]</w:t>
        </w:r>
      </w:p>
    </w:sdtContent>
  </w:sdt>
  <w:p w:rsidR="00112C34" w:rsidRDefault="00112C3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34" w:rsidRPr="001A1328" w:rsidRDefault="00112C34" w:rsidP="001A1328">
    <w:pPr>
      <w:pStyle w:val="Zhlav"/>
      <w:numPr>
        <w:ilvl w:val="0"/>
        <w:numId w:val="0"/>
      </w:numPr>
      <w:ind w:left="858"/>
      <w:rPr>
        <w:sz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34" w:rsidRPr="00CF49E2" w:rsidRDefault="00112C34" w:rsidP="00B5266D">
    <w:pPr>
      <w:pStyle w:val="Zhlav"/>
      <w:numPr>
        <w:ilvl w:val="0"/>
        <w:numId w:val="0"/>
      </w:numPr>
      <w:ind w:left="858"/>
      <w:jc w:val="right"/>
      <w:rPr>
        <w:rFonts w:asciiTheme="majorHAnsi" w:hAnsiTheme="majorHAnsi"/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30" w:rsidRPr="00CF49E2" w:rsidRDefault="00ED7130" w:rsidP="00B5266D">
    <w:pPr>
      <w:pStyle w:val="Zhlav"/>
      <w:numPr>
        <w:ilvl w:val="0"/>
        <w:numId w:val="0"/>
      </w:numPr>
      <w:ind w:left="858"/>
      <w:jc w:val="right"/>
      <w:rPr>
        <w:rFonts w:asciiTheme="majorHAnsi" w:hAnsiTheme="majorHAnsi"/>
        <w:sz w:val="20"/>
      </w:rPr>
    </w:pPr>
    <w:r w:rsidRPr="00CF49E2">
      <w:rPr>
        <w:rFonts w:asciiTheme="majorHAnsi" w:hAnsiTheme="majorHAnsi"/>
        <w:sz w:val="20"/>
      </w:rPr>
      <w:t xml:space="preserve">Příloha č. 1 </w:t>
    </w:r>
    <w:r>
      <w:rPr>
        <w:rFonts w:asciiTheme="majorHAnsi" w:hAnsiTheme="majorHAnsi"/>
        <w:sz w:val="20"/>
      </w:rPr>
      <w:t>(technická specifikace dodávky)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914"/>
    <w:multiLevelType w:val="multilevel"/>
    <w:tmpl w:val="02A237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C017C3"/>
    <w:multiLevelType w:val="multilevel"/>
    <w:tmpl w:val="8662FE6C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7B44687"/>
    <w:multiLevelType w:val="hybridMultilevel"/>
    <w:tmpl w:val="BCFA4326"/>
    <w:lvl w:ilvl="0" w:tplc="68EA37DA">
      <w:start w:val="1"/>
      <w:numFmt w:val="upperRoman"/>
      <w:suff w:val="nothing"/>
      <w:lvlText w:val="Článek %1"/>
      <w:lvlJc w:val="left"/>
      <w:pPr>
        <w:ind w:left="5039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D87969"/>
    <w:multiLevelType w:val="multilevel"/>
    <w:tmpl w:val="0C4AAE38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XV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0E2C60CE"/>
    <w:multiLevelType w:val="hybridMultilevel"/>
    <w:tmpl w:val="394A2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71122"/>
    <w:multiLevelType w:val="multilevel"/>
    <w:tmpl w:val="F6329254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XI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>
    <w:nsid w:val="17264C6C"/>
    <w:multiLevelType w:val="multilevel"/>
    <w:tmpl w:val="377266D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X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>
    <w:nsid w:val="1E8921CD"/>
    <w:multiLevelType w:val="hybridMultilevel"/>
    <w:tmpl w:val="C04463D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B951D1B"/>
    <w:multiLevelType w:val="multilevel"/>
    <w:tmpl w:val="8E42FFB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660"/>
      </w:pPr>
      <w:rPr>
        <w:rFonts w:hint="default"/>
      </w:rPr>
    </w:lvl>
    <w:lvl w:ilvl="2">
      <w:start w:val="2"/>
      <w:numFmt w:val="decimal"/>
      <w:pStyle w:val="Textbubliny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310D0E29"/>
    <w:multiLevelType w:val="multilevel"/>
    <w:tmpl w:val="D9729CC4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I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>
    <w:nsid w:val="319B4B98"/>
    <w:multiLevelType w:val="hybridMultilevel"/>
    <w:tmpl w:val="5502A3AE"/>
    <w:lvl w:ilvl="0" w:tplc="A3580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26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F62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5C7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42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7AD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6B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EC3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A2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B868B1"/>
    <w:multiLevelType w:val="singleLevel"/>
    <w:tmpl w:val="2E5C03D0"/>
    <w:lvl w:ilvl="0">
      <w:start w:val="1"/>
      <w:numFmt w:val="decimal"/>
      <w:lvlText w:val="7.%1.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>
    <w:nsid w:val="383332EE"/>
    <w:multiLevelType w:val="hybridMultilevel"/>
    <w:tmpl w:val="3B4C24EE"/>
    <w:lvl w:ilvl="0" w:tplc="9EEC2C64">
      <w:start w:val="1"/>
      <w:numFmt w:val="decimal"/>
      <w:lvlText w:val="V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015AA"/>
    <w:multiLevelType w:val="hybridMultilevel"/>
    <w:tmpl w:val="E4A4F1F6"/>
    <w:lvl w:ilvl="0" w:tplc="F098B9FE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391D57CD"/>
    <w:multiLevelType w:val="hybridMultilevel"/>
    <w:tmpl w:val="14AC842E"/>
    <w:lvl w:ilvl="0" w:tplc="9F02A93C">
      <w:start w:val="1"/>
      <w:numFmt w:val="decimal"/>
      <w:lvlText w:val="1.%1."/>
      <w:lvlJc w:val="left"/>
      <w:pPr>
        <w:ind w:left="720" w:hanging="360"/>
      </w:pPr>
      <w:rPr>
        <w:rFonts w:hint="default"/>
        <w:spacing w:val="2"/>
      </w:rPr>
    </w:lvl>
    <w:lvl w:ilvl="1" w:tplc="D9342A86" w:tentative="1">
      <w:start w:val="1"/>
      <w:numFmt w:val="lowerLetter"/>
      <w:lvlText w:val="%2."/>
      <w:lvlJc w:val="left"/>
      <w:pPr>
        <w:ind w:left="1440" w:hanging="360"/>
      </w:pPr>
    </w:lvl>
    <w:lvl w:ilvl="2" w:tplc="99BA0E9A" w:tentative="1">
      <w:start w:val="1"/>
      <w:numFmt w:val="lowerRoman"/>
      <w:lvlText w:val="%3."/>
      <w:lvlJc w:val="right"/>
      <w:pPr>
        <w:ind w:left="2160" w:hanging="180"/>
      </w:pPr>
    </w:lvl>
    <w:lvl w:ilvl="3" w:tplc="6AD6F330" w:tentative="1">
      <w:start w:val="1"/>
      <w:numFmt w:val="decimal"/>
      <w:lvlText w:val="%4."/>
      <w:lvlJc w:val="left"/>
      <w:pPr>
        <w:ind w:left="2880" w:hanging="360"/>
      </w:pPr>
    </w:lvl>
    <w:lvl w:ilvl="4" w:tplc="27FEC108" w:tentative="1">
      <w:start w:val="1"/>
      <w:numFmt w:val="lowerLetter"/>
      <w:lvlText w:val="%5."/>
      <w:lvlJc w:val="left"/>
      <w:pPr>
        <w:ind w:left="3600" w:hanging="360"/>
      </w:pPr>
    </w:lvl>
    <w:lvl w:ilvl="5" w:tplc="0C1CCBC8" w:tentative="1">
      <w:start w:val="1"/>
      <w:numFmt w:val="lowerRoman"/>
      <w:lvlText w:val="%6."/>
      <w:lvlJc w:val="right"/>
      <w:pPr>
        <w:ind w:left="4320" w:hanging="180"/>
      </w:pPr>
    </w:lvl>
    <w:lvl w:ilvl="6" w:tplc="42DC4FAE" w:tentative="1">
      <w:start w:val="1"/>
      <w:numFmt w:val="decimal"/>
      <w:lvlText w:val="%7."/>
      <w:lvlJc w:val="left"/>
      <w:pPr>
        <w:ind w:left="5040" w:hanging="360"/>
      </w:pPr>
    </w:lvl>
    <w:lvl w:ilvl="7" w:tplc="28B63AD4" w:tentative="1">
      <w:start w:val="1"/>
      <w:numFmt w:val="lowerLetter"/>
      <w:lvlText w:val="%8."/>
      <w:lvlJc w:val="left"/>
      <w:pPr>
        <w:ind w:left="5760" w:hanging="360"/>
      </w:pPr>
    </w:lvl>
    <w:lvl w:ilvl="8" w:tplc="2DF22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10611"/>
    <w:multiLevelType w:val="multilevel"/>
    <w:tmpl w:val="F36655A8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XVI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>
    <w:nsid w:val="48B344BF"/>
    <w:multiLevelType w:val="multilevel"/>
    <w:tmpl w:val="86107A72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V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>
    <w:nsid w:val="4F5A71B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FDA3458"/>
    <w:multiLevelType w:val="multilevel"/>
    <w:tmpl w:val="49E0817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X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>
    <w:nsid w:val="500755D5"/>
    <w:multiLevelType w:val="multilevel"/>
    <w:tmpl w:val="0BFAE96E"/>
    <w:lvl w:ilvl="0">
      <w:start w:val="1"/>
      <w:numFmt w:val="decimal"/>
      <w:pStyle w:val="Smlouva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pStyle w:val="Nadpis41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pStyle w:val="Nadpis51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1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1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1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1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>
    <w:nsid w:val="50354A4F"/>
    <w:multiLevelType w:val="hybridMultilevel"/>
    <w:tmpl w:val="FC96B1BA"/>
    <w:lvl w:ilvl="0" w:tplc="1F72CB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4343D2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C963F8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5F4759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BA0F49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5AEDA9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46ABE7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A1EBC9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592CC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0773667"/>
    <w:multiLevelType w:val="multilevel"/>
    <w:tmpl w:val="758288A2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X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5A0F30F3"/>
    <w:multiLevelType w:val="multilevel"/>
    <w:tmpl w:val="EE9A4C96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V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>
    <w:nsid w:val="5D7F2D55"/>
    <w:multiLevelType w:val="multilevel"/>
    <w:tmpl w:val="041A916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VI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>
    <w:nsid w:val="5DAB352D"/>
    <w:multiLevelType w:val="hybridMultilevel"/>
    <w:tmpl w:val="EDE28B68"/>
    <w:lvl w:ilvl="0" w:tplc="F54E3D38">
      <w:start w:val="1"/>
      <w:numFmt w:val="upperRoman"/>
      <w:suff w:val="nothing"/>
      <w:lvlText w:val="Článek %1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10EA429E" w:tentative="1">
      <w:start w:val="1"/>
      <w:numFmt w:val="lowerLetter"/>
      <w:lvlText w:val="%2."/>
      <w:lvlJc w:val="left"/>
      <w:pPr>
        <w:ind w:left="1440" w:hanging="360"/>
      </w:pPr>
    </w:lvl>
    <w:lvl w:ilvl="2" w:tplc="107A9CE8" w:tentative="1">
      <w:start w:val="1"/>
      <w:numFmt w:val="lowerRoman"/>
      <w:lvlText w:val="%3."/>
      <w:lvlJc w:val="right"/>
      <w:pPr>
        <w:ind w:left="2160" w:hanging="180"/>
      </w:pPr>
    </w:lvl>
    <w:lvl w:ilvl="3" w:tplc="17C0AA5C" w:tentative="1">
      <w:start w:val="1"/>
      <w:numFmt w:val="decimal"/>
      <w:lvlText w:val="%4."/>
      <w:lvlJc w:val="left"/>
      <w:pPr>
        <w:ind w:left="2880" w:hanging="360"/>
      </w:pPr>
    </w:lvl>
    <w:lvl w:ilvl="4" w:tplc="268049CC" w:tentative="1">
      <w:start w:val="1"/>
      <w:numFmt w:val="lowerLetter"/>
      <w:lvlText w:val="%5."/>
      <w:lvlJc w:val="left"/>
      <w:pPr>
        <w:ind w:left="3600" w:hanging="360"/>
      </w:pPr>
    </w:lvl>
    <w:lvl w:ilvl="5" w:tplc="8E88A384" w:tentative="1">
      <w:start w:val="1"/>
      <w:numFmt w:val="lowerRoman"/>
      <w:lvlText w:val="%6."/>
      <w:lvlJc w:val="right"/>
      <w:pPr>
        <w:ind w:left="4320" w:hanging="180"/>
      </w:pPr>
    </w:lvl>
    <w:lvl w:ilvl="6" w:tplc="7AF8D8FE" w:tentative="1">
      <w:start w:val="1"/>
      <w:numFmt w:val="decimal"/>
      <w:lvlText w:val="%7."/>
      <w:lvlJc w:val="left"/>
      <w:pPr>
        <w:ind w:left="5040" w:hanging="360"/>
      </w:pPr>
    </w:lvl>
    <w:lvl w:ilvl="7" w:tplc="35E4EF24" w:tentative="1">
      <w:start w:val="1"/>
      <w:numFmt w:val="lowerLetter"/>
      <w:lvlText w:val="%8."/>
      <w:lvlJc w:val="left"/>
      <w:pPr>
        <w:ind w:left="5760" w:hanging="360"/>
      </w:pPr>
    </w:lvl>
    <w:lvl w:ilvl="8" w:tplc="C28C2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074C8"/>
    <w:multiLevelType w:val="hybridMultilevel"/>
    <w:tmpl w:val="C7EC43C2"/>
    <w:lvl w:ilvl="0" w:tplc="921A9C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ECC8B6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1F3C9E1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0D8E06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ED6C26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750FA2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DA4B02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B30E5C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753AC4B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0A329F3"/>
    <w:multiLevelType w:val="multilevel"/>
    <w:tmpl w:val="7D98BAC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X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>
    <w:nsid w:val="626A4DFA"/>
    <w:multiLevelType w:val="multilevel"/>
    <w:tmpl w:val="E9FC17E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VII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>
    <w:nsid w:val="660351D1"/>
    <w:multiLevelType w:val="multilevel"/>
    <w:tmpl w:val="11E4CEF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V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>
    <w:nsid w:val="666337BD"/>
    <w:multiLevelType w:val="hybridMultilevel"/>
    <w:tmpl w:val="EBF48520"/>
    <w:lvl w:ilvl="0" w:tplc="9F02A93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spacing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A177AE"/>
    <w:multiLevelType w:val="multilevel"/>
    <w:tmpl w:val="2EC807B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X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>
    <w:nsid w:val="6D454372"/>
    <w:multiLevelType w:val="multilevel"/>
    <w:tmpl w:val="6FC08EB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XII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>
    <w:nsid w:val="761254D4"/>
    <w:multiLevelType w:val="hybridMultilevel"/>
    <w:tmpl w:val="44BC38EC"/>
    <w:lvl w:ilvl="0" w:tplc="997CBAD4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D56E6818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7A87A4C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34CA9188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A6743772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6B8EA270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405A1700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DE2839EC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80A48490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3">
    <w:nsid w:val="7ECD559C"/>
    <w:multiLevelType w:val="multilevel"/>
    <w:tmpl w:val="3D6E23DC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XIV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pacing w:val="2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"/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2"/>
  </w:num>
  <w:num w:numId="15">
    <w:abstractNumId w:val="16"/>
  </w:num>
  <w:num w:numId="16">
    <w:abstractNumId w:val="23"/>
  </w:num>
  <w:num w:numId="17">
    <w:abstractNumId w:val="27"/>
  </w:num>
  <w:num w:numId="18">
    <w:abstractNumId w:val="30"/>
  </w:num>
  <w:num w:numId="19">
    <w:abstractNumId w:val="21"/>
  </w:num>
  <w:num w:numId="20">
    <w:abstractNumId w:val="5"/>
  </w:num>
  <w:num w:numId="21">
    <w:abstractNumId w:val="31"/>
  </w:num>
  <w:num w:numId="22">
    <w:abstractNumId w:val="6"/>
  </w:num>
  <w:num w:numId="23">
    <w:abstractNumId w:val="3"/>
  </w:num>
  <w:num w:numId="24">
    <w:abstractNumId w:val="18"/>
  </w:num>
  <w:num w:numId="25">
    <w:abstractNumId w:val="15"/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0"/>
  </w:num>
  <w:num w:numId="35">
    <w:abstractNumId w:val="14"/>
  </w:num>
  <w:num w:numId="36">
    <w:abstractNumId w:val="0"/>
  </w:num>
  <w:num w:numId="37">
    <w:abstractNumId w:val="11"/>
  </w:num>
  <w:num w:numId="38">
    <w:abstractNumId w:val="7"/>
  </w:num>
  <w:num w:numId="39">
    <w:abstractNumId w:val="24"/>
  </w:num>
  <w:num w:numId="40">
    <w:abstractNumId w:val="4"/>
  </w:num>
  <w:num w:numId="41">
    <w:abstractNumId w:val="10"/>
  </w:num>
  <w:num w:numId="42">
    <w:abstractNumId w:val="32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33"/>
  </w:num>
  <w:num w:numId="46">
    <w:abstractNumId w:val="13"/>
  </w:num>
  <w:num w:numId="47">
    <w:abstractNumId w:val="12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cumentProtection w:edit="readOnly"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158722"/>
  </w:hdrShapeDefaults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C57A3D"/>
    <w:rsid w:val="00000657"/>
    <w:rsid w:val="00002C72"/>
    <w:rsid w:val="00002D45"/>
    <w:rsid w:val="00007BA0"/>
    <w:rsid w:val="000120D3"/>
    <w:rsid w:val="000122E6"/>
    <w:rsid w:val="00013D74"/>
    <w:rsid w:val="000142C4"/>
    <w:rsid w:val="00014D91"/>
    <w:rsid w:val="00015692"/>
    <w:rsid w:val="00017B47"/>
    <w:rsid w:val="0002019C"/>
    <w:rsid w:val="00020E87"/>
    <w:rsid w:val="00021BF2"/>
    <w:rsid w:val="00025C7F"/>
    <w:rsid w:val="00026721"/>
    <w:rsid w:val="000301A7"/>
    <w:rsid w:val="00032EB6"/>
    <w:rsid w:val="000374E8"/>
    <w:rsid w:val="000418A2"/>
    <w:rsid w:val="00043A69"/>
    <w:rsid w:val="00044869"/>
    <w:rsid w:val="00044EB8"/>
    <w:rsid w:val="00045379"/>
    <w:rsid w:val="00050CFF"/>
    <w:rsid w:val="00052297"/>
    <w:rsid w:val="00053D6B"/>
    <w:rsid w:val="00054A17"/>
    <w:rsid w:val="0006022E"/>
    <w:rsid w:val="0006112E"/>
    <w:rsid w:val="00061341"/>
    <w:rsid w:val="0006148E"/>
    <w:rsid w:val="000632AF"/>
    <w:rsid w:val="00063674"/>
    <w:rsid w:val="00064E70"/>
    <w:rsid w:val="00065B39"/>
    <w:rsid w:val="000677BE"/>
    <w:rsid w:val="00072DAE"/>
    <w:rsid w:val="00072E01"/>
    <w:rsid w:val="0007646E"/>
    <w:rsid w:val="00077810"/>
    <w:rsid w:val="000814A9"/>
    <w:rsid w:val="00081D81"/>
    <w:rsid w:val="000838DA"/>
    <w:rsid w:val="000849A8"/>
    <w:rsid w:val="0009030A"/>
    <w:rsid w:val="00092A44"/>
    <w:rsid w:val="00094B15"/>
    <w:rsid w:val="00095EC2"/>
    <w:rsid w:val="000971E3"/>
    <w:rsid w:val="00097474"/>
    <w:rsid w:val="000A0267"/>
    <w:rsid w:val="000A086F"/>
    <w:rsid w:val="000A1E54"/>
    <w:rsid w:val="000B0B81"/>
    <w:rsid w:val="000B4713"/>
    <w:rsid w:val="000B6069"/>
    <w:rsid w:val="000B75FF"/>
    <w:rsid w:val="000B7689"/>
    <w:rsid w:val="000C1EBB"/>
    <w:rsid w:val="000C32FA"/>
    <w:rsid w:val="000C4156"/>
    <w:rsid w:val="000C669F"/>
    <w:rsid w:val="000C73A8"/>
    <w:rsid w:val="000D06E5"/>
    <w:rsid w:val="000D1D36"/>
    <w:rsid w:val="000D22FF"/>
    <w:rsid w:val="000D3266"/>
    <w:rsid w:val="000E3105"/>
    <w:rsid w:val="000E43FB"/>
    <w:rsid w:val="000E4E67"/>
    <w:rsid w:val="000E693F"/>
    <w:rsid w:val="000F00FB"/>
    <w:rsid w:val="000F11C2"/>
    <w:rsid w:val="000F2115"/>
    <w:rsid w:val="000F28AD"/>
    <w:rsid w:val="000F60E9"/>
    <w:rsid w:val="000F6546"/>
    <w:rsid w:val="001014DC"/>
    <w:rsid w:val="0010155D"/>
    <w:rsid w:val="0010166F"/>
    <w:rsid w:val="001043F4"/>
    <w:rsid w:val="00105791"/>
    <w:rsid w:val="00105AB4"/>
    <w:rsid w:val="00105CD6"/>
    <w:rsid w:val="00112052"/>
    <w:rsid w:val="00112452"/>
    <w:rsid w:val="00112C34"/>
    <w:rsid w:val="00112D68"/>
    <w:rsid w:val="0012003D"/>
    <w:rsid w:val="00130C5B"/>
    <w:rsid w:val="00130EE0"/>
    <w:rsid w:val="00141E21"/>
    <w:rsid w:val="00142829"/>
    <w:rsid w:val="001430CC"/>
    <w:rsid w:val="00143A3A"/>
    <w:rsid w:val="00154A5A"/>
    <w:rsid w:val="001557F7"/>
    <w:rsid w:val="00160C31"/>
    <w:rsid w:val="00162EDF"/>
    <w:rsid w:val="00171C2F"/>
    <w:rsid w:val="0017252C"/>
    <w:rsid w:val="00173B2A"/>
    <w:rsid w:val="001758B2"/>
    <w:rsid w:val="0017706A"/>
    <w:rsid w:val="0018264A"/>
    <w:rsid w:val="00183643"/>
    <w:rsid w:val="001902DB"/>
    <w:rsid w:val="0019232F"/>
    <w:rsid w:val="00196EF9"/>
    <w:rsid w:val="001A0E0F"/>
    <w:rsid w:val="001A1328"/>
    <w:rsid w:val="001A13D0"/>
    <w:rsid w:val="001A50AC"/>
    <w:rsid w:val="001B1CEA"/>
    <w:rsid w:val="001B59BF"/>
    <w:rsid w:val="001B5EBC"/>
    <w:rsid w:val="001B7422"/>
    <w:rsid w:val="001B79B3"/>
    <w:rsid w:val="001C1E45"/>
    <w:rsid w:val="001C27D4"/>
    <w:rsid w:val="001C2F0D"/>
    <w:rsid w:val="001C404E"/>
    <w:rsid w:val="001C6912"/>
    <w:rsid w:val="001D044E"/>
    <w:rsid w:val="001D1153"/>
    <w:rsid w:val="001D1B5D"/>
    <w:rsid w:val="001D3B11"/>
    <w:rsid w:val="001D4AF3"/>
    <w:rsid w:val="001D4D80"/>
    <w:rsid w:val="001D595E"/>
    <w:rsid w:val="001D5DB3"/>
    <w:rsid w:val="001D61A2"/>
    <w:rsid w:val="001E14B7"/>
    <w:rsid w:val="001E1D1A"/>
    <w:rsid w:val="001E270E"/>
    <w:rsid w:val="001E2726"/>
    <w:rsid w:val="001E584E"/>
    <w:rsid w:val="001E6A12"/>
    <w:rsid w:val="001F0CB8"/>
    <w:rsid w:val="001F0DE9"/>
    <w:rsid w:val="001F1CCE"/>
    <w:rsid w:val="001F1FFC"/>
    <w:rsid w:val="001F646E"/>
    <w:rsid w:val="00200ACC"/>
    <w:rsid w:val="0020134A"/>
    <w:rsid w:val="002061E8"/>
    <w:rsid w:val="00211D1A"/>
    <w:rsid w:val="0021312F"/>
    <w:rsid w:val="00214D47"/>
    <w:rsid w:val="00214D6A"/>
    <w:rsid w:val="00217B5B"/>
    <w:rsid w:val="0022195C"/>
    <w:rsid w:val="00222A9E"/>
    <w:rsid w:val="00231C23"/>
    <w:rsid w:val="00233404"/>
    <w:rsid w:val="00234403"/>
    <w:rsid w:val="00236665"/>
    <w:rsid w:val="00236BA3"/>
    <w:rsid w:val="00237639"/>
    <w:rsid w:val="00237CAC"/>
    <w:rsid w:val="00240669"/>
    <w:rsid w:val="002410E6"/>
    <w:rsid w:val="00242413"/>
    <w:rsid w:val="002439ED"/>
    <w:rsid w:val="00243AE1"/>
    <w:rsid w:val="00251DF0"/>
    <w:rsid w:val="002624CC"/>
    <w:rsid w:val="0026385A"/>
    <w:rsid w:val="00263BCC"/>
    <w:rsid w:val="00264E4E"/>
    <w:rsid w:val="002660B5"/>
    <w:rsid w:val="00266DE8"/>
    <w:rsid w:val="00267A7D"/>
    <w:rsid w:val="002702CD"/>
    <w:rsid w:val="00270615"/>
    <w:rsid w:val="00271CF0"/>
    <w:rsid w:val="0027233D"/>
    <w:rsid w:val="00280FAC"/>
    <w:rsid w:val="002841D9"/>
    <w:rsid w:val="00284E33"/>
    <w:rsid w:val="002863CA"/>
    <w:rsid w:val="002866DC"/>
    <w:rsid w:val="00286909"/>
    <w:rsid w:val="002905B5"/>
    <w:rsid w:val="002916E6"/>
    <w:rsid w:val="002916F2"/>
    <w:rsid w:val="002937AA"/>
    <w:rsid w:val="00294B8D"/>
    <w:rsid w:val="002A258C"/>
    <w:rsid w:val="002A490F"/>
    <w:rsid w:val="002A5AC0"/>
    <w:rsid w:val="002B05E5"/>
    <w:rsid w:val="002B1234"/>
    <w:rsid w:val="002B4367"/>
    <w:rsid w:val="002B60DB"/>
    <w:rsid w:val="002C06D6"/>
    <w:rsid w:val="002C0AEE"/>
    <w:rsid w:val="002C12B8"/>
    <w:rsid w:val="002C1607"/>
    <w:rsid w:val="002C1E13"/>
    <w:rsid w:val="002C3867"/>
    <w:rsid w:val="002C4A7A"/>
    <w:rsid w:val="002D0FD8"/>
    <w:rsid w:val="002D205E"/>
    <w:rsid w:val="002D30A8"/>
    <w:rsid w:val="002D36F8"/>
    <w:rsid w:val="002D383C"/>
    <w:rsid w:val="002D49A5"/>
    <w:rsid w:val="002D5EFC"/>
    <w:rsid w:val="002D6F97"/>
    <w:rsid w:val="002E0E38"/>
    <w:rsid w:val="002E25FE"/>
    <w:rsid w:val="002E3E7D"/>
    <w:rsid w:val="002E62BA"/>
    <w:rsid w:val="002E72F3"/>
    <w:rsid w:val="002E78A5"/>
    <w:rsid w:val="002E7EAB"/>
    <w:rsid w:val="002F1A03"/>
    <w:rsid w:val="002F1D1D"/>
    <w:rsid w:val="002F27CE"/>
    <w:rsid w:val="002F2B0E"/>
    <w:rsid w:val="002F2F2F"/>
    <w:rsid w:val="002F3CF8"/>
    <w:rsid w:val="002F3FFE"/>
    <w:rsid w:val="0030392F"/>
    <w:rsid w:val="003057E9"/>
    <w:rsid w:val="0030613A"/>
    <w:rsid w:val="00311197"/>
    <w:rsid w:val="00312168"/>
    <w:rsid w:val="00312F1C"/>
    <w:rsid w:val="003136B7"/>
    <w:rsid w:val="00314591"/>
    <w:rsid w:val="00320799"/>
    <w:rsid w:val="00321D92"/>
    <w:rsid w:val="003240A4"/>
    <w:rsid w:val="00324542"/>
    <w:rsid w:val="003266BB"/>
    <w:rsid w:val="00330A58"/>
    <w:rsid w:val="00330F94"/>
    <w:rsid w:val="00331754"/>
    <w:rsid w:val="00333670"/>
    <w:rsid w:val="00334EC6"/>
    <w:rsid w:val="003407AB"/>
    <w:rsid w:val="003412B1"/>
    <w:rsid w:val="00342252"/>
    <w:rsid w:val="003426DC"/>
    <w:rsid w:val="003451FF"/>
    <w:rsid w:val="00347E59"/>
    <w:rsid w:val="0035226A"/>
    <w:rsid w:val="0036403B"/>
    <w:rsid w:val="0036475F"/>
    <w:rsid w:val="00365B9A"/>
    <w:rsid w:val="00365C68"/>
    <w:rsid w:val="00366659"/>
    <w:rsid w:val="00372799"/>
    <w:rsid w:val="00374FB3"/>
    <w:rsid w:val="00376F75"/>
    <w:rsid w:val="00381CC5"/>
    <w:rsid w:val="00382873"/>
    <w:rsid w:val="00382897"/>
    <w:rsid w:val="00382D8A"/>
    <w:rsid w:val="00382E93"/>
    <w:rsid w:val="00386FD0"/>
    <w:rsid w:val="00387209"/>
    <w:rsid w:val="003872EE"/>
    <w:rsid w:val="00387343"/>
    <w:rsid w:val="00387A10"/>
    <w:rsid w:val="00390093"/>
    <w:rsid w:val="003906C4"/>
    <w:rsid w:val="00391A92"/>
    <w:rsid w:val="003939BA"/>
    <w:rsid w:val="00393F96"/>
    <w:rsid w:val="003950CB"/>
    <w:rsid w:val="003960D7"/>
    <w:rsid w:val="003A01EB"/>
    <w:rsid w:val="003A0593"/>
    <w:rsid w:val="003A278B"/>
    <w:rsid w:val="003A6353"/>
    <w:rsid w:val="003B1233"/>
    <w:rsid w:val="003B20FE"/>
    <w:rsid w:val="003B5B45"/>
    <w:rsid w:val="003C116C"/>
    <w:rsid w:val="003C34CD"/>
    <w:rsid w:val="003C57DE"/>
    <w:rsid w:val="003C5981"/>
    <w:rsid w:val="003C6EAD"/>
    <w:rsid w:val="003D00DD"/>
    <w:rsid w:val="003D04FD"/>
    <w:rsid w:val="003D148B"/>
    <w:rsid w:val="003D43E3"/>
    <w:rsid w:val="003D4AF5"/>
    <w:rsid w:val="003E5736"/>
    <w:rsid w:val="003F0851"/>
    <w:rsid w:val="003F0B97"/>
    <w:rsid w:val="003F29C0"/>
    <w:rsid w:val="003F508F"/>
    <w:rsid w:val="003F526C"/>
    <w:rsid w:val="003F5618"/>
    <w:rsid w:val="003F69D4"/>
    <w:rsid w:val="00400E09"/>
    <w:rsid w:val="00405783"/>
    <w:rsid w:val="004069C9"/>
    <w:rsid w:val="004079A6"/>
    <w:rsid w:val="004145D8"/>
    <w:rsid w:val="0042020B"/>
    <w:rsid w:val="004208BC"/>
    <w:rsid w:val="00425DD6"/>
    <w:rsid w:val="00426381"/>
    <w:rsid w:val="0043083B"/>
    <w:rsid w:val="004324BA"/>
    <w:rsid w:val="00432D1C"/>
    <w:rsid w:val="0043406B"/>
    <w:rsid w:val="00434B5F"/>
    <w:rsid w:val="00437EB3"/>
    <w:rsid w:val="00441DB8"/>
    <w:rsid w:val="00442563"/>
    <w:rsid w:val="00443471"/>
    <w:rsid w:val="00445742"/>
    <w:rsid w:val="00445A1C"/>
    <w:rsid w:val="00450A4F"/>
    <w:rsid w:val="00450AD8"/>
    <w:rsid w:val="00450C55"/>
    <w:rsid w:val="00452A24"/>
    <w:rsid w:val="004552A0"/>
    <w:rsid w:val="00455A40"/>
    <w:rsid w:val="0045705D"/>
    <w:rsid w:val="00460A42"/>
    <w:rsid w:val="00462067"/>
    <w:rsid w:val="00464287"/>
    <w:rsid w:val="004656A5"/>
    <w:rsid w:val="004733BE"/>
    <w:rsid w:val="00474961"/>
    <w:rsid w:val="004822FD"/>
    <w:rsid w:val="004826E5"/>
    <w:rsid w:val="00483F11"/>
    <w:rsid w:val="00484BD4"/>
    <w:rsid w:val="00484CEB"/>
    <w:rsid w:val="00485C74"/>
    <w:rsid w:val="00486859"/>
    <w:rsid w:val="00494619"/>
    <w:rsid w:val="00494735"/>
    <w:rsid w:val="00495152"/>
    <w:rsid w:val="00495356"/>
    <w:rsid w:val="00495DA3"/>
    <w:rsid w:val="004975D4"/>
    <w:rsid w:val="00497D73"/>
    <w:rsid w:val="004A1F35"/>
    <w:rsid w:val="004A29BD"/>
    <w:rsid w:val="004A327D"/>
    <w:rsid w:val="004A44C8"/>
    <w:rsid w:val="004A44DD"/>
    <w:rsid w:val="004A4CF0"/>
    <w:rsid w:val="004A5A58"/>
    <w:rsid w:val="004A69F8"/>
    <w:rsid w:val="004B421A"/>
    <w:rsid w:val="004B4671"/>
    <w:rsid w:val="004B6257"/>
    <w:rsid w:val="004B6F27"/>
    <w:rsid w:val="004C0818"/>
    <w:rsid w:val="004C498A"/>
    <w:rsid w:val="004C550E"/>
    <w:rsid w:val="004C6388"/>
    <w:rsid w:val="004C67E1"/>
    <w:rsid w:val="004C6D32"/>
    <w:rsid w:val="004D30D0"/>
    <w:rsid w:val="004D663A"/>
    <w:rsid w:val="004D6D16"/>
    <w:rsid w:val="004D7DCF"/>
    <w:rsid w:val="004E083C"/>
    <w:rsid w:val="004E130B"/>
    <w:rsid w:val="004E19D7"/>
    <w:rsid w:val="004E2DA1"/>
    <w:rsid w:val="004E542D"/>
    <w:rsid w:val="004E64A5"/>
    <w:rsid w:val="004F236D"/>
    <w:rsid w:val="004F2431"/>
    <w:rsid w:val="004F2D39"/>
    <w:rsid w:val="004F3C9F"/>
    <w:rsid w:val="004F3F09"/>
    <w:rsid w:val="004F65A1"/>
    <w:rsid w:val="004F78BD"/>
    <w:rsid w:val="004F7F5F"/>
    <w:rsid w:val="0050050F"/>
    <w:rsid w:val="00502DC4"/>
    <w:rsid w:val="005039FC"/>
    <w:rsid w:val="005065E2"/>
    <w:rsid w:val="005121AA"/>
    <w:rsid w:val="0051381B"/>
    <w:rsid w:val="00515CFA"/>
    <w:rsid w:val="005165FC"/>
    <w:rsid w:val="0052011E"/>
    <w:rsid w:val="00523B00"/>
    <w:rsid w:val="00523C76"/>
    <w:rsid w:val="00527014"/>
    <w:rsid w:val="00530B5D"/>
    <w:rsid w:val="005375F3"/>
    <w:rsid w:val="00542587"/>
    <w:rsid w:val="0054283B"/>
    <w:rsid w:val="00544536"/>
    <w:rsid w:val="00546466"/>
    <w:rsid w:val="0054742E"/>
    <w:rsid w:val="00550EDF"/>
    <w:rsid w:val="0055238F"/>
    <w:rsid w:val="0055455C"/>
    <w:rsid w:val="005559CA"/>
    <w:rsid w:val="00560790"/>
    <w:rsid w:val="00560E18"/>
    <w:rsid w:val="0056321F"/>
    <w:rsid w:val="00563721"/>
    <w:rsid w:val="0056583F"/>
    <w:rsid w:val="00565C08"/>
    <w:rsid w:val="0056614C"/>
    <w:rsid w:val="00566567"/>
    <w:rsid w:val="00566E9E"/>
    <w:rsid w:val="005711C1"/>
    <w:rsid w:val="005717CB"/>
    <w:rsid w:val="0057293A"/>
    <w:rsid w:val="0057559B"/>
    <w:rsid w:val="005758DD"/>
    <w:rsid w:val="00581F24"/>
    <w:rsid w:val="00583654"/>
    <w:rsid w:val="00584EA7"/>
    <w:rsid w:val="00590191"/>
    <w:rsid w:val="0059019A"/>
    <w:rsid w:val="0059161A"/>
    <w:rsid w:val="00592692"/>
    <w:rsid w:val="00592F73"/>
    <w:rsid w:val="00596CBD"/>
    <w:rsid w:val="005A0096"/>
    <w:rsid w:val="005A0AFE"/>
    <w:rsid w:val="005A2EF7"/>
    <w:rsid w:val="005A5A6B"/>
    <w:rsid w:val="005A6675"/>
    <w:rsid w:val="005A78BC"/>
    <w:rsid w:val="005B2897"/>
    <w:rsid w:val="005B5612"/>
    <w:rsid w:val="005C65A5"/>
    <w:rsid w:val="005D1A2A"/>
    <w:rsid w:val="005D1EFE"/>
    <w:rsid w:val="005D3B9D"/>
    <w:rsid w:val="005D5177"/>
    <w:rsid w:val="005D557F"/>
    <w:rsid w:val="005E0DB6"/>
    <w:rsid w:val="005E0E61"/>
    <w:rsid w:val="005E3298"/>
    <w:rsid w:val="005E3BF5"/>
    <w:rsid w:val="005F0F29"/>
    <w:rsid w:val="005F153E"/>
    <w:rsid w:val="005F433C"/>
    <w:rsid w:val="005F591E"/>
    <w:rsid w:val="005F7725"/>
    <w:rsid w:val="00601C84"/>
    <w:rsid w:val="006026A0"/>
    <w:rsid w:val="0060300C"/>
    <w:rsid w:val="00603FB4"/>
    <w:rsid w:val="0060416D"/>
    <w:rsid w:val="00605A56"/>
    <w:rsid w:val="00610432"/>
    <w:rsid w:val="0061055F"/>
    <w:rsid w:val="00613B61"/>
    <w:rsid w:val="00614354"/>
    <w:rsid w:val="0061751A"/>
    <w:rsid w:val="00630022"/>
    <w:rsid w:val="00630D3B"/>
    <w:rsid w:val="006326CF"/>
    <w:rsid w:val="00632DC4"/>
    <w:rsid w:val="006330EC"/>
    <w:rsid w:val="00635AFD"/>
    <w:rsid w:val="00635C83"/>
    <w:rsid w:val="00642D47"/>
    <w:rsid w:val="006461AF"/>
    <w:rsid w:val="006465D8"/>
    <w:rsid w:val="0065011F"/>
    <w:rsid w:val="00651443"/>
    <w:rsid w:val="006516CF"/>
    <w:rsid w:val="00651721"/>
    <w:rsid w:val="0065182D"/>
    <w:rsid w:val="0065439D"/>
    <w:rsid w:val="00656325"/>
    <w:rsid w:val="0065638A"/>
    <w:rsid w:val="006577A9"/>
    <w:rsid w:val="0066261F"/>
    <w:rsid w:val="00662D21"/>
    <w:rsid w:val="00663654"/>
    <w:rsid w:val="00663AA7"/>
    <w:rsid w:val="00665D31"/>
    <w:rsid w:val="00667A0D"/>
    <w:rsid w:val="00671305"/>
    <w:rsid w:val="006714A6"/>
    <w:rsid w:val="0067178B"/>
    <w:rsid w:val="006735EE"/>
    <w:rsid w:val="00675AFD"/>
    <w:rsid w:val="006771A4"/>
    <w:rsid w:val="0068074F"/>
    <w:rsid w:val="00684915"/>
    <w:rsid w:val="00685F98"/>
    <w:rsid w:val="006914C2"/>
    <w:rsid w:val="00692FC8"/>
    <w:rsid w:val="006931F0"/>
    <w:rsid w:val="00693284"/>
    <w:rsid w:val="0069424E"/>
    <w:rsid w:val="00695852"/>
    <w:rsid w:val="00697071"/>
    <w:rsid w:val="00697A62"/>
    <w:rsid w:val="00697B99"/>
    <w:rsid w:val="006A0F69"/>
    <w:rsid w:val="006A2249"/>
    <w:rsid w:val="006A6724"/>
    <w:rsid w:val="006A69DE"/>
    <w:rsid w:val="006A7130"/>
    <w:rsid w:val="006B141A"/>
    <w:rsid w:val="006B605B"/>
    <w:rsid w:val="006C066E"/>
    <w:rsid w:val="006C2BAC"/>
    <w:rsid w:val="006C2D56"/>
    <w:rsid w:val="006D50BC"/>
    <w:rsid w:val="006D64E9"/>
    <w:rsid w:val="006D6DD8"/>
    <w:rsid w:val="006D6ECD"/>
    <w:rsid w:val="006E232D"/>
    <w:rsid w:val="006E4E8F"/>
    <w:rsid w:val="006E4F99"/>
    <w:rsid w:val="006E6B32"/>
    <w:rsid w:val="006F01F0"/>
    <w:rsid w:val="006F25D4"/>
    <w:rsid w:val="006F3457"/>
    <w:rsid w:val="006F524E"/>
    <w:rsid w:val="006F6280"/>
    <w:rsid w:val="006F68A7"/>
    <w:rsid w:val="007024ED"/>
    <w:rsid w:val="00703897"/>
    <w:rsid w:val="0070457A"/>
    <w:rsid w:val="007050E2"/>
    <w:rsid w:val="0072134D"/>
    <w:rsid w:val="00721DDC"/>
    <w:rsid w:val="00721E22"/>
    <w:rsid w:val="00725E61"/>
    <w:rsid w:val="00726446"/>
    <w:rsid w:val="00736BFA"/>
    <w:rsid w:val="00740112"/>
    <w:rsid w:val="00741306"/>
    <w:rsid w:val="007413B8"/>
    <w:rsid w:val="007429F3"/>
    <w:rsid w:val="00742F4D"/>
    <w:rsid w:val="0074389D"/>
    <w:rsid w:val="00744B29"/>
    <w:rsid w:val="0074524F"/>
    <w:rsid w:val="00752C30"/>
    <w:rsid w:val="007533E5"/>
    <w:rsid w:val="007547DF"/>
    <w:rsid w:val="007561AD"/>
    <w:rsid w:val="00756865"/>
    <w:rsid w:val="00762481"/>
    <w:rsid w:val="00762B1E"/>
    <w:rsid w:val="0076313A"/>
    <w:rsid w:val="00763CBA"/>
    <w:rsid w:val="007646FD"/>
    <w:rsid w:val="00766469"/>
    <w:rsid w:val="00773AAA"/>
    <w:rsid w:val="00774745"/>
    <w:rsid w:val="007755AB"/>
    <w:rsid w:val="00777184"/>
    <w:rsid w:val="00777243"/>
    <w:rsid w:val="00781352"/>
    <w:rsid w:val="00783127"/>
    <w:rsid w:val="007866C8"/>
    <w:rsid w:val="007867BD"/>
    <w:rsid w:val="007869E6"/>
    <w:rsid w:val="007871EE"/>
    <w:rsid w:val="00787F5B"/>
    <w:rsid w:val="007908C3"/>
    <w:rsid w:val="00792049"/>
    <w:rsid w:val="00794FAD"/>
    <w:rsid w:val="00796A43"/>
    <w:rsid w:val="00797988"/>
    <w:rsid w:val="00797B18"/>
    <w:rsid w:val="007A07FC"/>
    <w:rsid w:val="007A0C23"/>
    <w:rsid w:val="007A2F16"/>
    <w:rsid w:val="007A38D5"/>
    <w:rsid w:val="007A44BB"/>
    <w:rsid w:val="007A6C7F"/>
    <w:rsid w:val="007A765C"/>
    <w:rsid w:val="007B088F"/>
    <w:rsid w:val="007B5C22"/>
    <w:rsid w:val="007B5E8F"/>
    <w:rsid w:val="007B6C35"/>
    <w:rsid w:val="007B7AE6"/>
    <w:rsid w:val="007C16B0"/>
    <w:rsid w:val="007C1BA1"/>
    <w:rsid w:val="007C20EE"/>
    <w:rsid w:val="007C4FBB"/>
    <w:rsid w:val="007C64EB"/>
    <w:rsid w:val="007C7846"/>
    <w:rsid w:val="007C7956"/>
    <w:rsid w:val="007D022C"/>
    <w:rsid w:val="007D0D60"/>
    <w:rsid w:val="007D2A59"/>
    <w:rsid w:val="007D5BFF"/>
    <w:rsid w:val="007D6D15"/>
    <w:rsid w:val="007D7D15"/>
    <w:rsid w:val="007E112D"/>
    <w:rsid w:val="007E2410"/>
    <w:rsid w:val="007E3B22"/>
    <w:rsid w:val="007E40E0"/>
    <w:rsid w:val="007E64D3"/>
    <w:rsid w:val="007F0311"/>
    <w:rsid w:val="007F0432"/>
    <w:rsid w:val="007F04FD"/>
    <w:rsid w:val="007F06F7"/>
    <w:rsid w:val="007F17B5"/>
    <w:rsid w:val="007F3456"/>
    <w:rsid w:val="007F39A9"/>
    <w:rsid w:val="007F407D"/>
    <w:rsid w:val="00805DC9"/>
    <w:rsid w:val="008063F0"/>
    <w:rsid w:val="00806534"/>
    <w:rsid w:val="00807488"/>
    <w:rsid w:val="00810157"/>
    <w:rsid w:val="0081048A"/>
    <w:rsid w:val="00811EFE"/>
    <w:rsid w:val="00817685"/>
    <w:rsid w:val="0082039A"/>
    <w:rsid w:val="00822BC4"/>
    <w:rsid w:val="00823502"/>
    <w:rsid w:val="0082638D"/>
    <w:rsid w:val="00826A9B"/>
    <w:rsid w:val="00831C80"/>
    <w:rsid w:val="00834377"/>
    <w:rsid w:val="0083493B"/>
    <w:rsid w:val="008350D9"/>
    <w:rsid w:val="00835141"/>
    <w:rsid w:val="00840BC2"/>
    <w:rsid w:val="00841E02"/>
    <w:rsid w:val="008424F2"/>
    <w:rsid w:val="0084417E"/>
    <w:rsid w:val="008455CF"/>
    <w:rsid w:val="00847523"/>
    <w:rsid w:val="00854425"/>
    <w:rsid w:val="008575CB"/>
    <w:rsid w:val="008576A3"/>
    <w:rsid w:val="00862D2E"/>
    <w:rsid w:val="00864C6B"/>
    <w:rsid w:val="00865FE3"/>
    <w:rsid w:val="00866773"/>
    <w:rsid w:val="008670CF"/>
    <w:rsid w:val="00867418"/>
    <w:rsid w:val="00867B5B"/>
    <w:rsid w:val="00871A6B"/>
    <w:rsid w:val="00873A36"/>
    <w:rsid w:val="00873C88"/>
    <w:rsid w:val="0087436B"/>
    <w:rsid w:val="00874AC8"/>
    <w:rsid w:val="00874AED"/>
    <w:rsid w:val="00875615"/>
    <w:rsid w:val="00875893"/>
    <w:rsid w:val="00876679"/>
    <w:rsid w:val="00877D8F"/>
    <w:rsid w:val="008804E2"/>
    <w:rsid w:val="008805FE"/>
    <w:rsid w:val="00881734"/>
    <w:rsid w:val="008824B6"/>
    <w:rsid w:val="00884E6A"/>
    <w:rsid w:val="00885EE4"/>
    <w:rsid w:val="008868C9"/>
    <w:rsid w:val="008874DB"/>
    <w:rsid w:val="00887C60"/>
    <w:rsid w:val="0089012D"/>
    <w:rsid w:val="0089063D"/>
    <w:rsid w:val="0089081F"/>
    <w:rsid w:val="0089484F"/>
    <w:rsid w:val="00894A9A"/>
    <w:rsid w:val="008A5358"/>
    <w:rsid w:val="008A7A56"/>
    <w:rsid w:val="008B454B"/>
    <w:rsid w:val="008B5D58"/>
    <w:rsid w:val="008B5EAC"/>
    <w:rsid w:val="008B75B9"/>
    <w:rsid w:val="008C1582"/>
    <w:rsid w:val="008C2811"/>
    <w:rsid w:val="008C34CF"/>
    <w:rsid w:val="008C3B51"/>
    <w:rsid w:val="008C502F"/>
    <w:rsid w:val="008C5CDE"/>
    <w:rsid w:val="008C6005"/>
    <w:rsid w:val="008C6866"/>
    <w:rsid w:val="008D0EA9"/>
    <w:rsid w:val="008D5F67"/>
    <w:rsid w:val="008D6DC2"/>
    <w:rsid w:val="008D74F3"/>
    <w:rsid w:val="008D7AE1"/>
    <w:rsid w:val="008E08C2"/>
    <w:rsid w:val="008E19FC"/>
    <w:rsid w:val="008E2ACC"/>
    <w:rsid w:val="008E3C6F"/>
    <w:rsid w:val="008F2768"/>
    <w:rsid w:val="008F345D"/>
    <w:rsid w:val="008F5B12"/>
    <w:rsid w:val="008F6339"/>
    <w:rsid w:val="008F7F13"/>
    <w:rsid w:val="009008E8"/>
    <w:rsid w:val="009011B2"/>
    <w:rsid w:val="0090510F"/>
    <w:rsid w:val="00905213"/>
    <w:rsid w:val="00905691"/>
    <w:rsid w:val="00906A00"/>
    <w:rsid w:val="00906D95"/>
    <w:rsid w:val="00907622"/>
    <w:rsid w:val="0090788D"/>
    <w:rsid w:val="00907F68"/>
    <w:rsid w:val="009112F0"/>
    <w:rsid w:val="009118C2"/>
    <w:rsid w:val="00911E71"/>
    <w:rsid w:val="009139A2"/>
    <w:rsid w:val="00916688"/>
    <w:rsid w:val="0091748F"/>
    <w:rsid w:val="009200B5"/>
    <w:rsid w:val="00921749"/>
    <w:rsid w:val="00926EFC"/>
    <w:rsid w:val="00927BCA"/>
    <w:rsid w:val="00931EF8"/>
    <w:rsid w:val="00931F27"/>
    <w:rsid w:val="00932398"/>
    <w:rsid w:val="00932AD8"/>
    <w:rsid w:val="00934392"/>
    <w:rsid w:val="009371F6"/>
    <w:rsid w:val="00937757"/>
    <w:rsid w:val="009410F9"/>
    <w:rsid w:val="00941B1F"/>
    <w:rsid w:val="009429C5"/>
    <w:rsid w:val="00945F0E"/>
    <w:rsid w:val="00947773"/>
    <w:rsid w:val="00947F0F"/>
    <w:rsid w:val="00950330"/>
    <w:rsid w:val="009504AE"/>
    <w:rsid w:val="00950C9C"/>
    <w:rsid w:val="009544D0"/>
    <w:rsid w:val="00955BD3"/>
    <w:rsid w:val="00955D12"/>
    <w:rsid w:val="0095621D"/>
    <w:rsid w:val="0095710B"/>
    <w:rsid w:val="00962C81"/>
    <w:rsid w:val="009635EF"/>
    <w:rsid w:val="0096455C"/>
    <w:rsid w:val="00966E0D"/>
    <w:rsid w:val="00974F94"/>
    <w:rsid w:val="0097693B"/>
    <w:rsid w:val="00980590"/>
    <w:rsid w:val="009818DB"/>
    <w:rsid w:val="00981F02"/>
    <w:rsid w:val="00982F9E"/>
    <w:rsid w:val="00984E87"/>
    <w:rsid w:val="009856FC"/>
    <w:rsid w:val="00987020"/>
    <w:rsid w:val="009871D5"/>
    <w:rsid w:val="00990DD0"/>
    <w:rsid w:val="0099655D"/>
    <w:rsid w:val="009972C6"/>
    <w:rsid w:val="009A05E9"/>
    <w:rsid w:val="009A0D0D"/>
    <w:rsid w:val="009A12D7"/>
    <w:rsid w:val="009A1902"/>
    <w:rsid w:val="009A1EB0"/>
    <w:rsid w:val="009A2A7B"/>
    <w:rsid w:val="009A6702"/>
    <w:rsid w:val="009A6AE2"/>
    <w:rsid w:val="009B11DC"/>
    <w:rsid w:val="009B176F"/>
    <w:rsid w:val="009B2C89"/>
    <w:rsid w:val="009B408D"/>
    <w:rsid w:val="009B49D1"/>
    <w:rsid w:val="009B5018"/>
    <w:rsid w:val="009B5946"/>
    <w:rsid w:val="009B73F6"/>
    <w:rsid w:val="009B77EE"/>
    <w:rsid w:val="009C0BFE"/>
    <w:rsid w:val="009C2749"/>
    <w:rsid w:val="009C2F78"/>
    <w:rsid w:val="009C382D"/>
    <w:rsid w:val="009C524D"/>
    <w:rsid w:val="009C689E"/>
    <w:rsid w:val="009C7113"/>
    <w:rsid w:val="009C7242"/>
    <w:rsid w:val="009D253E"/>
    <w:rsid w:val="009D469E"/>
    <w:rsid w:val="009E07C3"/>
    <w:rsid w:val="009E0C92"/>
    <w:rsid w:val="009E129B"/>
    <w:rsid w:val="009E3756"/>
    <w:rsid w:val="009E3C59"/>
    <w:rsid w:val="009E41E0"/>
    <w:rsid w:val="009E496B"/>
    <w:rsid w:val="009E4A77"/>
    <w:rsid w:val="009F1505"/>
    <w:rsid w:val="009F2D4A"/>
    <w:rsid w:val="009F498B"/>
    <w:rsid w:val="009F5CB6"/>
    <w:rsid w:val="00A0172D"/>
    <w:rsid w:val="00A01A4B"/>
    <w:rsid w:val="00A04299"/>
    <w:rsid w:val="00A05AE5"/>
    <w:rsid w:val="00A06373"/>
    <w:rsid w:val="00A07947"/>
    <w:rsid w:val="00A11B44"/>
    <w:rsid w:val="00A12F74"/>
    <w:rsid w:val="00A157DB"/>
    <w:rsid w:val="00A16F12"/>
    <w:rsid w:val="00A2490B"/>
    <w:rsid w:val="00A2558B"/>
    <w:rsid w:val="00A26308"/>
    <w:rsid w:val="00A2653F"/>
    <w:rsid w:val="00A26620"/>
    <w:rsid w:val="00A3065A"/>
    <w:rsid w:val="00A32252"/>
    <w:rsid w:val="00A327BB"/>
    <w:rsid w:val="00A32D83"/>
    <w:rsid w:val="00A42EA9"/>
    <w:rsid w:val="00A45F55"/>
    <w:rsid w:val="00A461CE"/>
    <w:rsid w:val="00A462D1"/>
    <w:rsid w:val="00A4686B"/>
    <w:rsid w:val="00A46E33"/>
    <w:rsid w:val="00A4767E"/>
    <w:rsid w:val="00A53F29"/>
    <w:rsid w:val="00A60A4F"/>
    <w:rsid w:val="00A60B59"/>
    <w:rsid w:val="00A7203D"/>
    <w:rsid w:val="00A72656"/>
    <w:rsid w:val="00A76416"/>
    <w:rsid w:val="00A777AA"/>
    <w:rsid w:val="00A77AF1"/>
    <w:rsid w:val="00A83F54"/>
    <w:rsid w:val="00A84495"/>
    <w:rsid w:val="00A8527C"/>
    <w:rsid w:val="00A864E9"/>
    <w:rsid w:val="00A86E6F"/>
    <w:rsid w:val="00A91AA6"/>
    <w:rsid w:val="00A91F3A"/>
    <w:rsid w:val="00A92403"/>
    <w:rsid w:val="00A9558F"/>
    <w:rsid w:val="00AA0BCE"/>
    <w:rsid w:val="00AA1593"/>
    <w:rsid w:val="00AA1D00"/>
    <w:rsid w:val="00AA4117"/>
    <w:rsid w:val="00AA433B"/>
    <w:rsid w:val="00AA4760"/>
    <w:rsid w:val="00AA4859"/>
    <w:rsid w:val="00AA7F00"/>
    <w:rsid w:val="00AB0583"/>
    <w:rsid w:val="00AB2551"/>
    <w:rsid w:val="00AB2F92"/>
    <w:rsid w:val="00AB465E"/>
    <w:rsid w:val="00AB4A1E"/>
    <w:rsid w:val="00AB6210"/>
    <w:rsid w:val="00AB70B9"/>
    <w:rsid w:val="00AC01A7"/>
    <w:rsid w:val="00AC1D39"/>
    <w:rsid w:val="00AC21A7"/>
    <w:rsid w:val="00AC2F29"/>
    <w:rsid w:val="00AC2F92"/>
    <w:rsid w:val="00AC31CF"/>
    <w:rsid w:val="00AC3FC3"/>
    <w:rsid w:val="00AC4E8F"/>
    <w:rsid w:val="00AC668E"/>
    <w:rsid w:val="00AC7CA3"/>
    <w:rsid w:val="00AD37AD"/>
    <w:rsid w:val="00AD3B9F"/>
    <w:rsid w:val="00AD3F90"/>
    <w:rsid w:val="00AD45DF"/>
    <w:rsid w:val="00AD6D4B"/>
    <w:rsid w:val="00AD7D45"/>
    <w:rsid w:val="00AE2CB5"/>
    <w:rsid w:val="00AE3B0D"/>
    <w:rsid w:val="00AE4B1A"/>
    <w:rsid w:val="00AE5521"/>
    <w:rsid w:val="00AE7D7F"/>
    <w:rsid w:val="00AF05A9"/>
    <w:rsid w:val="00AF278D"/>
    <w:rsid w:val="00AF4E3F"/>
    <w:rsid w:val="00AF5436"/>
    <w:rsid w:val="00AF67AC"/>
    <w:rsid w:val="00AF7831"/>
    <w:rsid w:val="00B012C9"/>
    <w:rsid w:val="00B01D4B"/>
    <w:rsid w:val="00B02DFB"/>
    <w:rsid w:val="00B06044"/>
    <w:rsid w:val="00B0756D"/>
    <w:rsid w:val="00B10D5A"/>
    <w:rsid w:val="00B133EB"/>
    <w:rsid w:val="00B135AB"/>
    <w:rsid w:val="00B1463C"/>
    <w:rsid w:val="00B164FB"/>
    <w:rsid w:val="00B16639"/>
    <w:rsid w:val="00B214E8"/>
    <w:rsid w:val="00B219A4"/>
    <w:rsid w:val="00B22423"/>
    <w:rsid w:val="00B22E36"/>
    <w:rsid w:val="00B23D0D"/>
    <w:rsid w:val="00B24D82"/>
    <w:rsid w:val="00B31328"/>
    <w:rsid w:val="00B316F1"/>
    <w:rsid w:val="00B36947"/>
    <w:rsid w:val="00B37ADF"/>
    <w:rsid w:val="00B40911"/>
    <w:rsid w:val="00B4213D"/>
    <w:rsid w:val="00B430C0"/>
    <w:rsid w:val="00B512AB"/>
    <w:rsid w:val="00B5266D"/>
    <w:rsid w:val="00B53063"/>
    <w:rsid w:val="00B573C9"/>
    <w:rsid w:val="00B62D58"/>
    <w:rsid w:val="00B6457A"/>
    <w:rsid w:val="00B656C6"/>
    <w:rsid w:val="00B700A7"/>
    <w:rsid w:val="00B70330"/>
    <w:rsid w:val="00B74CFA"/>
    <w:rsid w:val="00B75D3A"/>
    <w:rsid w:val="00B75EF8"/>
    <w:rsid w:val="00B766A9"/>
    <w:rsid w:val="00B812F7"/>
    <w:rsid w:val="00B831E8"/>
    <w:rsid w:val="00B84095"/>
    <w:rsid w:val="00B845A5"/>
    <w:rsid w:val="00B849CD"/>
    <w:rsid w:val="00B8511E"/>
    <w:rsid w:val="00B86E86"/>
    <w:rsid w:val="00B9186B"/>
    <w:rsid w:val="00B92151"/>
    <w:rsid w:val="00BA2726"/>
    <w:rsid w:val="00BA32FE"/>
    <w:rsid w:val="00BA5894"/>
    <w:rsid w:val="00BA5A6A"/>
    <w:rsid w:val="00BA7221"/>
    <w:rsid w:val="00BB2BFF"/>
    <w:rsid w:val="00BB6FE1"/>
    <w:rsid w:val="00BB7CC4"/>
    <w:rsid w:val="00BC153D"/>
    <w:rsid w:val="00BC1D2F"/>
    <w:rsid w:val="00BC1EEE"/>
    <w:rsid w:val="00BC4D99"/>
    <w:rsid w:val="00BC59C0"/>
    <w:rsid w:val="00BC763E"/>
    <w:rsid w:val="00BD0257"/>
    <w:rsid w:val="00BD0BC7"/>
    <w:rsid w:val="00BD181C"/>
    <w:rsid w:val="00BD288B"/>
    <w:rsid w:val="00BD34A6"/>
    <w:rsid w:val="00BD48D0"/>
    <w:rsid w:val="00BD72C3"/>
    <w:rsid w:val="00BE026F"/>
    <w:rsid w:val="00BE0482"/>
    <w:rsid w:val="00BE2318"/>
    <w:rsid w:val="00BE55A7"/>
    <w:rsid w:val="00BE57FE"/>
    <w:rsid w:val="00BE7526"/>
    <w:rsid w:val="00BF1EDE"/>
    <w:rsid w:val="00BF289D"/>
    <w:rsid w:val="00BF3618"/>
    <w:rsid w:val="00BF4BB3"/>
    <w:rsid w:val="00BF4CCC"/>
    <w:rsid w:val="00BF6590"/>
    <w:rsid w:val="00BF69FA"/>
    <w:rsid w:val="00BF7C44"/>
    <w:rsid w:val="00C02309"/>
    <w:rsid w:val="00C04C50"/>
    <w:rsid w:val="00C05685"/>
    <w:rsid w:val="00C10B1D"/>
    <w:rsid w:val="00C10EF0"/>
    <w:rsid w:val="00C11CA1"/>
    <w:rsid w:val="00C1658B"/>
    <w:rsid w:val="00C16C92"/>
    <w:rsid w:val="00C17FCD"/>
    <w:rsid w:val="00C21C98"/>
    <w:rsid w:val="00C27F1B"/>
    <w:rsid w:val="00C31047"/>
    <w:rsid w:val="00C35D0B"/>
    <w:rsid w:val="00C42180"/>
    <w:rsid w:val="00C4225B"/>
    <w:rsid w:val="00C42DCC"/>
    <w:rsid w:val="00C47E99"/>
    <w:rsid w:val="00C5308C"/>
    <w:rsid w:val="00C548BC"/>
    <w:rsid w:val="00C54DD2"/>
    <w:rsid w:val="00C56A4E"/>
    <w:rsid w:val="00C57344"/>
    <w:rsid w:val="00C57A3D"/>
    <w:rsid w:val="00C62403"/>
    <w:rsid w:val="00C62E0A"/>
    <w:rsid w:val="00C7214D"/>
    <w:rsid w:val="00C80284"/>
    <w:rsid w:val="00C815C6"/>
    <w:rsid w:val="00C87348"/>
    <w:rsid w:val="00C8793B"/>
    <w:rsid w:val="00C87F7F"/>
    <w:rsid w:val="00C928A0"/>
    <w:rsid w:val="00C92D82"/>
    <w:rsid w:val="00C938A7"/>
    <w:rsid w:val="00C94B2B"/>
    <w:rsid w:val="00C969E7"/>
    <w:rsid w:val="00C9757F"/>
    <w:rsid w:val="00C97DB1"/>
    <w:rsid w:val="00CA541E"/>
    <w:rsid w:val="00CB1CF6"/>
    <w:rsid w:val="00CB224C"/>
    <w:rsid w:val="00CB273D"/>
    <w:rsid w:val="00CB31EE"/>
    <w:rsid w:val="00CB44FC"/>
    <w:rsid w:val="00CC5F15"/>
    <w:rsid w:val="00CC6808"/>
    <w:rsid w:val="00CD3C1C"/>
    <w:rsid w:val="00CE038B"/>
    <w:rsid w:val="00CE079E"/>
    <w:rsid w:val="00CE3860"/>
    <w:rsid w:val="00CE4273"/>
    <w:rsid w:val="00CE722A"/>
    <w:rsid w:val="00CE777E"/>
    <w:rsid w:val="00CF17D1"/>
    <w:rsid w:val="00CF49E2"/>
    <w:rsid w:val="00D0073E"/>
    <w:rsid w:val="00D00B26"/>
    <w:rsid w:val="00D04B5E"/>
    <w:rsid w:val="00D0604C"/>
    <w:rsid w:val="00D110E8"/>
    <w:rsid w:val="00D11ABC"/>
    <w:rsid w:val="00D12998"/>
    <w:rsid w:val="00D12EB4"/>
    <w:rsid w:val="00D14A43"/>
    <w:rsid w:val="00D168C8"/>
    <w:rsid w:val="00D21B64"/>
    <w:rsid w:val="00D21C9F"/>
    <w:rsid w:val="00D224BC"/>
    <w:rsid w:val="00D22A1A"/>
    <w:rsid w:val="00D23452"/>
    <w:rsid w:val="00D2394A"/>
    <w:rsid w:val="00D23C15"/>
    <w:rsid w:val="00D244B4"/>
    <w:rsid w:val="00D24864"/>
    <w:rsid w:val="00D25FA8"/>
    <w:rsid w:val="00D27401"/>
    <w:rsid w:val="00D3025C"/>
    <w:rsid w:val="00D30540"/>
    <w:rsid w:val="00D308BB"/>
    <w:rsid w:val="00D32D7C"/>
    <w:rsid w:val="00D33246"/>
    <w:rsid w:val="00D342C3"/>
    <w:rsid w:val="00D342E3"/>
    <w:rsid w:val="00D34AD3"/>
    <w:rsid w:val="00D4079C"/>
    <w:rsid w:val="00D40FF2"/>
    <w:rsid w:val="00D41D67"/>
    <w:rsid w:val="00D439C7"/>
    <w:rsid w:val="00D44BDF"/>
    <w:rsid w:val="00D44E17"/>
    <w:rsid w:val="00D50654"/>
    <w:rsid w:val="00D50E5E"/>
    <w:rsid w:val="00D50E80"/>
    <w:rsid w:val="00D546BA"/>
    <w:rsid w:val="00D55D4D"/>
    <w:rsid w:val="00D60622"/>
    <w:rsid w:val="00D66FD0"/>
    <w:rsid w:val="00D72136"/>
    <w:rsid w:val="00D72211"/>
    <w:rsid w:val="00D72D51"/>
    <w:rsid w:val="00D81666"/>
    <w:rsid w:val="00D84CE0"/>
    <w:rsid w:val="00D856C7"/>
    <w:rsid w:val="00D90272"/>
    <w:rsid w:val="00D90815"/>
    <w:rsid w:val="00D92A16"/>
    <w:rsid w:val="00D9407D"/>
    <w:rsid w:val="00D956A2"/>
    <w:rsid w:val="00D96C07"/>
    <w:rsid w:val="00D96FE8"/>
    <w:rsid w:val="00D9740A"/>
    <w:rsid w:val="00DA129F"/>
    <w:rsid w:val="00DA1560"/>
    <w:rsid w:val="00DA20CD"/>
    <w:rsid w:val="00DA291B"/>
    <w:rsid w:val="00DA350D"/>
    <w:rsid w:val="00DA6BA2"/>
    <w:rsid w:val="00DB2526"/>
    <w:rsid w:val="00DB30BF"/>
    <w:rsid w:val="00DB397A"/>
    <w:rsid w:val="00DC1AE4"/>
    <w:rsid w:val="00DC2B63"/>
    <w:rsid w:val="00DC2BE1"/>
    <w:rsid w:val="00DC3D8E"/>
    <w:rsid w:val="00DC5EA2"/>
    <w:rsid w:val="00DC7EB0"/>
    <w:rsid w:val="00DD090E"/>
    <w:rsid w:val="00DD179A"/>
    <w:rsid w:val="00DD24B1"/>
    <w:rsid w:val="00DD6E69"/>
    <w:rsid w:val="00DD779C"/>
    <w:rsid w:val="00DE20C9"/>
    <w:rsid w:val="00DE3E58"/>
    <w:rsid w:val="00DE587F"/>
    <w:rsid w:val="00DE59A6"/>
    <w:rsid w:val="00DE637E"/>
    <w:rsid w:val="00DE6AD2"/>
    <w:rsid w:val="00DE75C7"/>
    <w:rsid w:val="00DE7D07"/>
    <w:rsid w:val="00DF0370"/>
    <w:rsid w:val="00DF2604"/>
    <w:rsid w:val="00DF2FCA"/>
    <w:rsid w:val="00DF4D26"/>
    <w:rsid w:val="00DF62F8"/>
    <w:rsid w:val="00DF68DA"/>
    <w:rsid w:val="00DF7950"/>
    <w:rsid w:val="00E01B89"/>
    <w:rsid w:val="00E1129A"/>
    <w:rsid w:val="00E12EF1"/>
    <w:rsid w:val="00E13ABF"/>
    <w:rsid w:val="00E148B4"/>
    <w:rsid w:val="00E1647F"/>
    <w:rsid w:val="00E2049D"/>
    <w:rsid w:val="00E20F31"/>
    <w:rsid w:val="00E21488"/>
    <w:rsid w:val="00E215E6"/>
    <w:rsid w:val="00E21FE6"/>
    <w:rsid w:val="00E22514"/>
    <w:rsid w:val="00E22DBF"/>
    <w:rsid w:val="00E24512"/>
    <w:rsid w:val="00E26726"/>
    <w:rsid w:val="00E27665"/>
    <w:rsid w:val="00E30DB7"/>
    <w:rsid w:val="00E32EF1"/>
    <w:rsid w:val="00E36294"/>
    <w:rsid w:val="00E3711F"/>
    <w:rsid w:val="00E37995"/>
    <w:rsid w:val="00E410D7"/>
    <w:rsid w:val="00E4218C"/>
    <w:rsid w:val="00E454E0"/>
    <w:rsid w:val="00E46360"/>
    <w:rsid w:val="00E46A67"/>
    <w:rsid w:val="00E516DB"/>
    <w:rsid w:val="00E52F76"/>
    <w:rsid w:val="00E536BC"/>
    <w:rsid w:val="00E54BEA"/>
    <w:rsid w:val="00E54DC3"/>
    <w:rsid w:val="00E54F10"/>
    <w:rsid w:val="00E55179"/>
    <w:rsid w:val="00E55E57"/>
    <w:rsid w:val="00E56E51"/>
    <w:rsid w:val="00E5763E"/>
    <w:rsid w:val="00E60236"/>
    <w:rsid w:val="00E60D91"/>
    <w:rsid w:val="00E61E07"/>
    <w:rsid w:val="00E64128"/>
    <w:rsid w:val="00E6769F"/>
    <w:rsid w:val="00E70EE5"/>
    <w:rsid w:val="00E7128D"/>
    <w:rsid w:val="00E724E3"/>
    <w:rsid w:val="00E72B51"/>
    <w:rsid w:val="00E741E0"/>
    <w:rsid w:val="00E7536E"/>
    <w:rsid w:val="00E81911"/>
    <w:rsid w:val="00E8204C"/>
    <w:rsid w:val="00E82B41"/>
    <w:rsid w:val="00E849CB"/>
    <w:rsid w:val="00E85789"/>
    <w:rsid w:val="00E91B97"/>
    <w:rsid w:val="00E9435B"/>
    <w:rsid w:val="00E9624F"/>
    <w:rsid w:val="00E96257"/>
    <w:rsid w:val="00E96F94"/>
    <w:rsid w:val="00EA07C6"/>
    <w:rsid w:val="00EA0C8A"/>
    <w:rsid w:val="00EA118C"/>
    <w:rsid w:val="00EB352B"/>
    <w:rsid w:val="00EB4032"/>
    <w:rsid w:val="00EB5148"/>
    <w:rsid w:val="00EB5CC9"/>
    <w:rsid w:val="00EB76D2"/>
    <w:rsid w:val="00EB7AEB"/>
    <w:rsid w:val="00EC1F96"/>
    <w:rsid w:val="00EC2D8F"/>
    <w:rsid w:val="00EC369C"/>
    <w:rsid w:val="00EC63A8"/>
    <w:rsid w:val="00ED0F0E"/>
    <w:rsid w:val="00ED3457"/>
    <w:rsid w:val="00ED7130"/>
    <w:rsid w:val="00EE3F63"/>
    <w:rsid w:val="00EE4306"/>
    <w:rsid w:val="00EE4E28"/>
    <w:rsid w:val="00EE554C"/>
    <w:rsid w:val="00EE64A0"/>
    <w:rsid w:val="00EF0E1C"/>
    <w:rsid w:val="00EF0FA9"/>
    <w:rsid w:val="00EF3E4D"/>
    <w:rsid w:val="00EF4377"/>
    <w:rsid w:val="00EF640E"/>
    <w:rsid w:val="00F01CEF"/>
    <w:rsid w:val="00F0224F"/>
    <w:rsid w:val="00F03286"/>
    <w:rsid w:val="00F037D8"/>
    <w:rsid w:val="00F03DDF"/>
    <w:rsid w:val="00F056BF"/>
    <w:rsid w:val="00F074ED"/>
    <w:rsid w:val="00F11A2E"/>
    <w:rsid w:val="00F17B0D"/>
    <w:rsid w:val="00F207E7"/>
    <w:rsid w:val="00F21744"/>
    <w:rsid w:val="00F230D6"/>
    <w:rsid w:val="00F23385"/>
    <w:rsid w:val="00F23495"/>
    <w:rsid w:val="00F24853"/>
    <w:rsid w:val="00F26FD4"/>
    <w:rsid w:val="00F31271"/>
    <w:rsid w:val="00F31EF7"/>
    <w:rsid w:val="00F3289A"/>
    <w:rsid w:val="00F3334D"/>
    <w:rsid w:val="00F36263"/>
    <w:rsid w:val="00F40916"/>
    <w:rsid w:val="00F4119E"/>
    <w:rsid w:val="00F413BE"/>
    <w:rsid w:val="00F41538"/>
    <w:rsid w:val="00F42DE9"/>
    <w:rsid w:val="00F44FA5"/>
    <w:rsid w:val="00F51523"/>
    <w:rsid w:val="00F52DB5"/>
    <w:rsid w:val="00F549A6"/>
    <w:rsid w:val="00F54BF6"/>
    <w:rsid w:val="00F5508B"/>
    <w:rsid w:val="00F5676A"/>
    <w:rsid w:val="00F5724D"/>
    <w:rsid w:val="00F623AD"/>
    <w:rsid w:val="00F62D61"/>
    <w:rsid w:val="00F642E2"/>
    <w:rsid w:val="00F65E7D"/>
    <w:rsid w:val="00F665B0"/>
    <w:rsid w:val="00F71737"/>
    <w:rsid w:val="00F71EB5"/>
    <w:rsid w:val="00F80805"/>
    <w:rsid w:val="00F8174B"/>
    <w:rsid w:val="00F81BE0"/>
    <w:rsid w:val="00F8262D"/>
    <w:rsid w:val="00F8320B"/>
    <w:rsid w:val="00F84C57"/>
    <w:rsid w:val="00F86927"/>
    <w:rsid w:val="00F9286B"/>
    <w:rsid w:val="00F94B98"/>
    <w:rsid w:val="00F9505C"/>
    <w:rsid w:val="00F96DDB"/>
    <w:rsid w:val="00F96F7C"/>
    <w:rsid w:val="00FA31A4"/>
    <w:rsid w:val="00FA37D7"/>
    <w:rsid w:val="00FA5A9D"/>
    <w:rsid w:val="00FA5CE3"/>
    <w:rsid w:val="00FA6D33"/>
    <w:rsid w:val="00FA71F0"/>
    <w:rsid w:val="00FB03B5"/>
    <w:rsid w:val="00FB0D15"/>
    <w:rsid w:val="00FB26DF"/>
    <w:rsid w:val="00FB7056"/>
    <w:rsid w:val="00FC6531"/>
    <w:rsid w:val="00FC69B4"/>
    <w:rsid w:val="00FD31F8"/>
    <w:rsid w:val="00FD4895"/>
    <w:rsid w:val="00FD4E94"/>
    <w:rsid w:val="00FD527E"/>
    <w:rsid w:val="00FD6524"/>
    <w:rsid w:val="00FD7D0E"/>
    <w:rsid w:val="00FE3D3C"/>
    <w:rsid w:val="00FE421F"/>
    <w:rsid w:val="00FF1472"/>
    <w:rsid w:val="00FF1C33"/>
    <w:rsid w:val="00FF4340"/>
    <w:rsid w:val="00FF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360"/>
    <w:pPr>
      <w:widowControl w:val="0"/>
      <w:numPr>
        <w:ilvl w:val="2"/>
        <w:numId w:val="7"/>
      </w:numPr>
    </w:pPr>
    <w:rPr>
      <w:sz w:val="24"/>
    </w:rPr>
  </w:style>
  <w:style w:type="paragraph" w:styleId="Nadpis1">
    <w:name w:val="heading 1"/>
    <w:basedOn w:val="Normln"/>
    <w:next w:val="Normln"/>
    <w:qFormat/>
    <w:rsid w:val="00E46360"/>
    <w:pPr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E46360"/>
    <w:pPr>
      <w:jc w:val="center"/>
      <w:outlineLvl w:val="1"/>
    </w:pPr>
    <w:rPr>
      <w:rFonts w:ascii="Arial" w:hAnsi="Arial"/>
      <w:b/>
      <w:sz w:val="40"/>
    </w:rPr>
  </w:style>
  <w:style w:type="paragraph" w:styleId="Nadpis3">
    <w:name w:val="heading 3"/>
    <w:next w:val="Normln"/>
    <w:link w:val="Nadpis3Char"/>
    <w:qFormat/>
    <w:rsid w:val="00173B2A"/>
    <w:pPr>
      <w:keepNext/>
      <w:spacing w:before="360" w:after="360"/>
      <w:ind w:left="1224" w:hanging="504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7547DF"/>
    <w:pPr>
      <w:numPr>
        <w:ilvl w:val="0"/>
        <w:numId w:val="0"/>
      </w:numPr>
      <w:tabs>
        <w:tab w:val="num" w:pos="864"/>
      </w:tabs>
      <w:spacing w:before="120"/>
      <w:ind w:left="864" w:hanging="144"/>
      <w:outlineLvl w:val="3"/>
    </w:pPr>
    <w:rPr>
      <w:rFonts w:ascii="Arial" w:hAnsi="Arial"/>
      <w:i/>
      <w:color w:val="808080"/>
    </w:rPr>
  </w:style>
  <w:style w:type="paragraph" w:styleId="Nadpis5">
    <w:name w:val="heading 5"/>
    <w:basedOn w:val="Normln"/>
    <w:next w:val="Normln"/>
    <w:qFormat/>
    <w:rsid w:val="007547DF"/>
    <w:pPr>
      <w:numPr>
        <w:ilvl w:val="0"/>
        <w:numId w:val="0"/>
      </w:numPr>
      <w:tabs>
        <w:tab w:val="num" w:pos="1008"/>
      </w:tabs>
      <w:spacing w:before="120"/>
      <w:ind w:left="1008" w:hanging="432"/>
      <w:outlineLvl w:val="4"/>
    </w:pPr>
  </w:style>
  <w:style w:type="paragraph" w:styleId="Nadpis6">
    <w:name w:val="heading 6"/>
    <w:basedOn w:val="Normln"/>
    <w:next w:val="Normln"/>
    <w:qFormat/>
    <w:rsid w:val="007547DF"/>
    <w:pPr>
      <w:widowControl/>
      <w:numPr>
        <w:ilvl w:val="0"/>
        <w:numId w:val="0"/>
      </w:num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547DF"/>
    <w:pPr>
      <w:widowControl/>
      <w:numPr>
        <w:ilvl w:val="0"/>
        <w:numId w:val="0"/>
      </w:numPr>
      <w:tabs>
        <w:tab w:val="num" w:pos="1296"/>
      </w:tabs>
      <w:spacing w:before="240" w:after="60"/>
      <w:ind w:left="1296" w:hanging="288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7547DF"/>
    <w:pPr>
      <w:widowControl/>
      <w:numPr>
        <w:ilvl w:val="0"/>
        <w:numId w:val="0"/>
      </w:numPr>
      <w:tabs>
        <w:tab w:val="num" w:pos="1440"/>
      </w:tabs>
      <w:spacing w:before="240" w:after="60"/>
      <w:ind w:left="1440" w:hanging="432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7547DF"/>
    <w:pPr>
      <w:widowControl/>
      <w:numPr>
        <w:ilvl w:val="0"/>
        <w:numId w:val="0"/>
      </w:num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2">
    <w:name w:val="Normální_IMP~2"/>
    <w:basedOn w:val="Normln"/>
    <w:rsid w:val="00E46360"/>
    <w:pPr>
      <w:spacing w:line="276" w:lineRule="auto"/>
    </w:pPr>
  </w:style>
  <w:style w:type="paragraph" w:customStyle="1" w:styleId="Nadpis41">
    <w:name w:val="Nadpis 41"/>
    <w:basedOn w:val="Normln"/>
    <w:next w:val="Normln"/>
    <w:rsid w:val="00E46360"/>
    <w:pPr>
      <w:numPr>
        <w:ilvl w:val="3"/>
      </w:numPr>
      <w:spacing w:before="120"/>
    </w:pPr>
    <w:rPr>
      <w:rFonts w:ascii="Arial" w:hAnsi="Arial"/>
      <w:i/>
      <w:color w:val="808080"/>
    </w:rPr>
  </w:style>
  <w:style w:type="paragraph" w:customStyle="1" w:styleId="Nadpis51">
    <w:name w:val="Nadpis 51"/>
    <w:basedOn w:val="Normln"/>
    <w:next w:val="Normln"/>
    <w:rsid w:val="00E46360"/>
    <w:pPr>
      <w:numPr>
        <w:ilvl w:val="4"/>
      </w:numPr>
      <w:spacing w:before="120"/>
    </w:pPr>
  </w:style>
  <w:style w:type="paragraph" w:customStyle="1" w:styleId="Nadpis61">
    <w:name w:val="Nadpis 61"/>
    <w:basedOn w:val="Normln"/>
    <w:next w:val="Normln"/>
    <w:rsid w:val="00E46360"/>
    <w:pPr>
      <w:numPr>
        <w:ilvl w:val="5"/>
      </w:numPr>
    </w:pPr>
    <w:rPr>
      <w:b/>
      <w:emboss/>
      <w:color w:val="FF0000"/>
      <w:sz w:val="40"/>
      <w:u w:val="single"/>
    </w:rPr>
  </w:style>
  <w:style w:type="paragraph" w:customStyle="1" w:styleId="Nadpis71">
    <w:name w:val="Nadpis 71"/>
    <w:basedOn w:val="Normln"/>
    <w:next w:val="Normln"/>
    <w:rsid w:val="00E46360"/>
    <w:pPr>
      <w:numPr>
        <w:ilvl w:val="6"/>
      </w:numPr>
      <w:spacing w:before="120"/>
    </w:pPr>
    <w:rPr>
      <w:rFonts w:ascii="Arial" w:hAnsi="Arial"/>
      <w:sz w:val="28"/>
    </w:rPr>
  </w:style>
  <w:style w:type="paragraph" w:customStyle="1" w:styleId="Nadpis81">
    <w:name w:val="Nadpis 81"/>
    <w:basedOn w:val="Normln"/>
    <w:next w:val="Normln"/>
    <w:rsid w:val="00E46360"/>
    <w:pPr>
      <w:numPr>
        <w:ilvl w:val="7"/>
      </w:numPr>
    </w:pPr>
    <w:rPr>
      <w:rFonts w:ascii="Arial" w:hAnsi="Arial"/>
      <w:color w:val="808080"/>
      <w:sz w:val="28"/>
    </w:rPr>
  </w:style>
  <w:style w:type="paragraph" w:customStyle="1" w:styleId="Nadpis91">
    <w:name w:val="Nadpis 91"/>
    <w:basedOn w:val="Normln"/>
    <w:next w:val="Normln"/>
    <w:rsid w:val="00E46360"/>
    <w:pPr>
      <w:numPr>
        <w:ilvl w:val="8"/>
      </w:numPr>
    </w:pPr>
    <w:rPr>
      <w:rFonts w:ascii="Arial" w:hAnsi="Arial"/>
      <w:b/>
      <w:color w:val="808080"/>
      <w:sz w:val="28"/>
    </w:rPr>
  </w:style>
  <w:style w:type="paragraph" w:styleId="Nzev">
    <w:name w:val="Title"/>
    <w:basedOn w:val="Normln"/>
    <w:qFormat/>
    <w:rsid w:val="00E46360"/>
    <w:pPr>
      <w:jc w:val="center"/>
    </w:pPr>
    <w:rPr>
      <w:rFonts w:ascii="Arial" w:hAnsi="Arial"/>
      <w:b/>
    </w:rPr>
  </w:style>
  <w:style w:type="paragraph" w:styleId="Zkladntext">
    <w:name w:val="Body Text"/>
    <w:basedOn w:val="Normln"/>
    <w:rsid w:val="00E46360"/>
    <w:rPr>
      <w:color w:val="000000"/>
    </w:rPr>
  </w:style>
  <w:style w:type="paragraph" w:styleId="Zkladntextodsazen">
    <w:name w:val="Body Text Indent"/>
    <w:basedOn w:val="Normln"/>
    <w:rsid w:val="00E46360"/>
    <w:pPr>
      <w:ind w:left="1776"/>
    </w:pPr>
    <w:rPr>
      <w:rFonts w:ascii="Arial" w:hAnsi="Arial"/>
    </w:rPr>
  </w:style>
  <w:style w:type="paragraph" w:styleId="Zkladntextodsazen2">
    <w:name w:val="Body Text Indent 2"/>
    <w:basedOn w:val="Normln"/>
    <w:rsid w:val="00E46360"/>
    <w:pPr>
      <w:ind w:left="708"/>
    </w:pPr>
    <w:rPr>
      <w:rFonts w:ascii="Arial" w:hAnsi="Arial"/>
    </w:rPr>
  </w:style>
  <w:style w:type="paragraph" w:styleId="Zkladntextodsazen3">
    <w:name w:val="Body Text Indent 3"/>
    <w:basedOn w:val="Normln"/>
    <w:rsid w:val="00E46360"/>
    <w:pPr>
      <w:ind w:left="1416"/>
    </w:pPr>
    <w:rPr>
      <w:rFonts w:ascii="Arial" w:hAnsi="Arial"/>
    </w:rPr>
  </w:style>
  <w:style w:type="paragraph" w:styleId="Zpat">
    <w:name w:val="footer"/>
    <w:basedOn w:val="Normln"/>
    <w:rsid w:val="00E46360"/>
    <w:pPr>
      <w:tabs>
        <w:tab w:val="center" w:pos="4536"/>
        <w:tab w:val="right" w:pos="9071"/>
      </w:tabs>
    </w:pPr>
    <w:rPr>
      <w:sz w:val="20"/>
    </w:rPr>
  </w:style>
  <w:style w:type="paragraph" w:customStyle="1" w:styleId="Normln0">
    <w:name w:val="Normální~"/>
    <w:basedOn w:val="Normln"/>
    <w:rsid w:val="00E46360"/>
    <w:rPr>
      <w:noProof/>
    </w:rPr>
  </w:style>
  <w:style w:type="paragraph" w:styleId="Zhlav">
    <w:name w:val="header"/>
    <w:basedOn w:val="Normln"/>
    <w:link w:val="ZhlavChar"/>
    <w:uiPriority w:val="99"/>
    <w:rsid w:val="00E46360"/>
    <w:pPr>
      <w:tabs>
        <w:tab w:val="center" w:pos="4536"/>
        <w:tab w:val="right" w:pos="9071"/>
      </w:tabs>
    </w:pPr>
  </w:style>
  <w:style w:type="paragraph" w:customStyle="1" w:styleId="NormlnIMP">
    <w:name w:val="Normální_IMP"/>
    <w:basedOn w:val="Normln"/>
    <w:rsid w:val="00E46360"/>
    <w:pPr>
      <w:spacing w:line="288" w:lineRule="auto"/>
    </w:pPr>
  </w:style>
  <w:style w:type="paragraph" w:customStyle="1" w:styleId="Nadpis3IMP">
    <w:name w:val="Nadpis 3_IMP"/>
    <w:basedOn w:val="NormlnIMP2"/>
    <w:next w:val="NormlnIMP2"/>
    <w:rsid w:val="00E46360"/>
    <w:rPr>
      <w:b/>
      <w:sz w:val="28"/>
    </w:rPr>
  </w:style>
  <w:style w:type="paragraph" w:customStyle="1" w:styleId="ZpatIMP4">
    <w:name w:val="Zápatí_IMP~4"/>
    <w:basedOn w:val="NormlnIMP2"/>
    <w:rsid w:val="00E46360"/>
  </w:style>
  <w:style w:type="paragraph" w:customStyle="1" w:styleId="ZkladntextIMP">
    <w:name w:val="Základní text_IMP"/>
    <w:basedOn w:val="Normln"/>
    <w:rsid w:val="00E46360"/>
    <w:pPr>
      <w:spacing w:line="276" w:lineRule="auto"/>
    </w:pPr>
  </w:style>
  <w:style w:type="paragraph" w:customStyle="1" w:styleId="ZkladntextIMP0">
    <w:name w:val="Základní text_IMP~0"/>
    <w:basedOn w:val="Normln"/>
    <w:rsid w:val="00E46360"/>
    <w:pPr>
      <w:widowControl/>
      <w:suppressAutoHyphens/>
      <w:overflowPunct w:val="0"/>
      <w:autoSpaceDE w:val="0"/>
      <w:autoSpaceDN w:val="0"/>
      <w:adjustRightInd w:val="0"/>
      <w:spacing w:line="252" w:lineRule="auto"/>
    </w:pPr>
  </w:style>
  <w:style w:type="paragraph" w:customStyle="1" w:styleId="NormlnIMP0">
    <w:name w:val="Normální_IMP~0"/>
    <w:basedOn w:val="Normln"/>
    <w:rsid w:val="00E46360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slostrnky">
    <w:name w:val="page number"/>
    <w:basedOn w:val="Standardnpsmoodstavce"/>
    <w:rsid w:val="00E46360"/>
  </w:style>
  <w:style w:type="paragraph" w:styleId="Rozvrendokumentu">
    <w:name w:val="Document Map"/>
    <w:basedOn w:val="Normln"/>
    <w:semiHidden/>
    <w:rsid w:val="00894A9A"/>
    <w:pPr>
      <w:shd w:val="clear" w:color="auto" w:fill="000080"/>
    </w:pPr>
    <w:rPr>
      <w:rFonts w:ascii="Tahoma" w:hAnsi="Tahoma" w:cs="Tahoma"/>
      <w:sz w:val="20"/>
    </w:rPr>
  </w:style>
  <w:style w:type="paragraph" w:customStyle="1" w:styleId="Smlouva">
    <w:name w:val="Smlouva"/>
    <w:basedOn w:val="Normln"/>
    <w:rsid w:val="00E46A67"/>
    <w:pPr>
      <w:numPr>
        <w:ilvl w:val="0"/>
      </w:numPr>
    </w:pPr>
  </w:style>
  <w:style w:type="paragraph" w:customStyle="1" w:styleId="CharCharCharChar">
    <w:name w:val="Char Char Char Char"/>
    <w:basedOn w:val="Normln"/>
    <w:rsid w:val="002A258C"/>
    <w:pPr>
      <w:widowControl/>
      <w:numPr>
        <w:ilvl w:val="0"/>
        <w:numId w:val="0"/>
      </w:num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20">
    <w:name w:val="normlnimp2"/>
    <w:basedOn w:val="Normln"/>
    <w:rsid w:val="002A258C"/>
    <w:pPr>
      <w:widowControl/>
      <w:numPr>
        <w:ilvl w:val="0"/>
        <w:numId w:val="0"/>
      </w:numPr>
      <w:spacing w:line="276" w:lineRule="auto"/>
    </w:pPr>
    <w:rPr>
      <w:rFonts w:eastAsia="Calibri"/>
      <w:szCs w:val="24"/>
    </w:rPr>
  </w:style>
  <w:style w:type="paragraph" w:customStyle="1" w:styleId="normlnimp00">
    <w:name w:val="normlnimp0"/>
    <w:basedOn w:val="Normln"/>
    <w:rsid w:val="002A258C"/>
    <w:pPr>
      <w:widowControl/>
      <w:numPr>
        <w:ilvl w:val="0"/>
        <w:numId w:val="0"/>
      </w:numPr>
      <w:overflowPunct w:val="0"/>
      <w:autoSpaceDE w:val="0"/>
      <w:autoSpaceDN w:val="0"/>
      <w:spacing w:line="182" w:lineRule="auto"/>
    </w:pPr>
    <w:rPr>
      <w:rFonts w:eastAsia="Calibri"/>
      <w:szCs w:val="24"/>
    </w:rPr>
  </w:style>
  <w:style w:type="paragraph" w:styleId="Textbubliny">
    <w:name w:val="Balloon Text"/>
    <w:basedOn w:val="Normln"/>
    <w:link w:val="TextbublinyChar"/>
    <w:rsid w:val="007547DF"/>
    <w:pPr>
      <w:numPr>
        <w:numId w:val="1"/>
      </w:numPr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51443"/>
    <w:rPr>
      <w:rFonts w:ascii="Tahoma" w:hAnsi="Tahoma"/>
      <w:sz w:val="16"/>
      <w:szCs w:val="16"/>
    </w:rPr>
  </w:style>
  <w:style w:type="paragraph" w:customStyle="1" w:styleId="1">
    <w:name w:val="1"/>
    <w:basedOn w:val="Normln"/>
    <w:rsid w:val="0042020B"/>
    <w:pPr>
      <w:widowControl/>
      <w:numPr>
        <w:ilvl w:val="0"/>
        <w:numId w:val="0"/>
      </w:num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Char">
    <w:name w:val="Char Char Char"/>
    <w:basedOn w:val="Normln"/>
    <w:rsid w:val="00D244B4"/>
    <w:pPr>
      <w:widowControl/>
      <w:numPr>
        <w:ilvl w:val="0"/>
        <w:numId w:val="0"/>
      </w:num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textovodkaz">
    <w:name w:val="Hyperlink"/>
    <w:uiPriority w:val="99"/>
    <w:rsid w:val="005A2EF7"/>
    <w:rPr>
      <w:color w:val="0000FF"/>
      <w:u w:val="single"/>
    </w:rPr>
  </w:style>
  <w:style w:type="paragraph" w:customStyle="1" w:styleId="Default">
    <w:name w:val="Default"/>
    <w:rsid w:val="00F074ED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customStyle="1" w:styleId="StylSmlouvaArialTunzarovnnnasted">
    <w:name w:val="Styl Smlouva + Arial Tučné zarovnání na střed"/>
    <w:basedOn w:val="Smlouva"/>
    <w:rsid w:val="0051381B"/>
    <w:pPr>
      <w:spacing w:after="120"/>
      <w:ind w:left="-289" w:firstLine="289"/>
      <w:jc w:val="center"/>
    </w:pPr>
    <w:rPr>
      <w:rFonts w:ascii="Arial" w:hAnsi="Arial"/>
      <w:b/>
      <w:bCs/>
    </w:rPr>
  </w:style>
  <w:style w:type="character" w:styleId="Siln">
    <w:name w:val="Strong"/>
    <w:basedOn w:val="Standardnpsmoodstavce"/>
    <w:uiPriority w:val="22"/>
    <w:qFormat/>
    <w:rsid w:val="00EE4E28"/>
    <w:rPr>
      <w:b/>
      <w:bCs/>
    </w:rPr>
  </w:style>
  <w:style w:type="character" w:customStyle="1" w:styleId="Styl12bKurzva">
    <w:name w:val="Styl 12 b. Kurzíva"/>
    <w:basedOn w:val="Standardnpsmoodstavce"/>
    <w:rsid w:val="00EE4E28"/>
    <w:rPr>
      <w:rFonts w:ascii="Times New Roman" w:hAnsi="Times New Roman"/>
      <w:iCs/>
      <w:sz w:val="24"/>
      <w:szCs w:val="24"/>
    </w:rPr>
  </w:style>
  <w:style w:type="character" w:customStyle="1" w:styleId="Styl12bTunKurzva">
    <w:name w:val="Styl 12 b. Tučné Kurzíva"/>
    <w:basedOn w:val="Standardnpsmoodstavce"/>
    <w:rsid w:val="00EE4E28"/>
    <w:rPr>
      <w:rFonts w:ascii="Times New Roman" w:hAnsi="Times New Roman"/>
      <w:b/>
      <w:bCs/>
      <w:iCs/>
      <w:sz w:val="24"/>
    </w:rPr>
  </w:style>
  <w:style w:type="paragraph" w:styleId="Textpoznpodarou">
    <w:name w:val="footnote text"/>
    <w:basedOn w:val="Normln"/>
    <w:link w:val="TextpoznpodarouChar"/>
    <w:rsid w:val="00EE4E28"/>
    <w:pPr>
      <w:widowControl/>
      <w:numPr>
        <w:ilvl w:val="0"/>
        <w:numId w:val="0"/>
      </w:numPr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EE4E28"/>
  </w:style>
  <w:style w:type="paragraph" w:customStyle="1" w:styleId="Styl1">
    <w:name w:val="Styl1"/>
    <w:basedOn w:val="Normln"/>
    <w:rsid w:val="00EE4E28"/>
    <w:pPr>
      <w:widowControl/>
      <w:numPr>
        <w:ilvl w:val="0"/>
        <w:numId w:val="0"/>
      </w:numPr>
      <w:jc w:val="both"/>
    </w:pPr>
    <w:rPr>
      <w:snapToGrid w:val="0"/>
      <w:color w:val="000000"/>
    </w:rPr>
  </w:style>
  <w:style w:type="table" w:styleId="Mkatabulky">
    <w:name w:val="Table Grid"/>
    <w:basedOn w:val="Normlntabulka"/>
    <w:uiPriority w:val="59"/>
    <w:rsid w:val="00F8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rsid w:val="00173B2A"/>
    <w:rPr>
      <w:b/>
      <w:sz w:val="24"/>
    </w:rPr>
  </w:style>
  <w:style w:type="paragraph" w:customStyle="1" w:styleId="Nadpis4slovan">
    <w:name w:val="Nadpis 4 číslovaný"/>
    <w:basedOn w:val="Nadpis4"/>
    <w:next w:val="Normln"/>
    <w:rsid w:val="00173B2A"/>
    <w:pPr>
      <w:keepNext/>
      <w:widowControl/>
      <w:tabs>
        <w:tab w:val="clear" w:pos="864"/>
      </w:tabs>
      <w:spacing w:before="360" w:after="180"/>
      <w:ind w:left="1728" w:hanging="651"/>
      <w:jc w:val="both"/>
    </w:pPr>
    <w:rPr>
      <w:rFonts w:ascii="Times New Roman" w:hAnsi="Times New Roman"/>
      <w:b/>
      <w:i w:val="0"/>
      <w:color w:val="auto"/>
    </w:rPr>
  </w:style>
  <w:style w:type="character" w:customStyle="1" w:styleId="eaddress">
    <w:name w:val="eaddress"/>
    <w:basedOn w:val="Standardnpsmoodstavce"/>
    <w:rsid w:val="00173B2A"/>
  </w:style>
  <w:style w:type="character" w:customStyle="1" w:styleId="searchwords">
    <w:name w:val="search_words"/>
    <w:basedOn w:val="Standardnpsmoodstavce"/>
    <w:rsid w:val="00173B2A"/>
  </w:style>
  <w:style w:type="character" w:customStyle="1" w:styleId="ZhlavChar">
    <w:name w:val="Záhlaví Char"/>
    <w:basedOn w:val="Standardnpsmoodstavce"/>
    <w:link w:val="Zhlav"/>
    <w:uiPriority w:val="99"/>
    <w:rsid w:val="00173B2A"/>
    <w:rPr>
      <w:sz w:val="24"/>
    </w:rPr>
  </w:style>
  <w:style w:type="paragraph" w:styleId="Odstavecseseznamem">
    <w:name w:val="List Paragraph"/>
    <w:basedOn w:val="Normln"/>
    <w:uiPriority w:val="34"/>
    <w:qFormat/>
    <w:rsid w:val="00173B2A"/>
    <w:pPr>
      <w:widowControl/>
      <w:numPr>
        <w:ilvl w:val="0"/>
        <w:numId w:val="0"/>
      </w:num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A-B10">
    <w:name w:val="Nadpis A-B10"/>
    <w:basedOn w:val="Normln"/>
    <w:rsid w:val="00F96DDB"/>
    <w:pPr>
      <w:widowControl/>
      <w:numPr>
        <w:ilvl w:val="0"/>
        <w:numId w:val="0"/>
      </w:numPr>
      <w:spacing w:before="120"/>
      <w:ind w:left="283" w:hanging="283"/>
    </w:pPr>
    <w:rPr>
      <w:rFonts w:ascii="Arial" w:hAnsi="Arial"/>
      <w:b/>
      <w:sz w:val="20"/>
      <w:u w:val="single"/>
    </w:rPr>
  </w:style>
  <w:style w:type="character" w:customStyle="1" w:styleId="ktykontakthodnota">
    <w:name w:val="kty_kontakt_hodnota"/>
    <w:basedOn w:val="Standardnpsmoodstavce"/>
    <w:rsid w:val="004D663A"/>
  </w:style>
  <w:style w:type="paragraph" w:customStyle="1" w:styleId="Prosttext1">
    <w:name w:val="Prostý text1"/>
    <w:basedOn w:val="Normln"/>
    <w:rsid w:val="004D663A"/>
    <w:pPr>
      <w:widowControl/>
      <w:numPr>
        <w:ilvl w:val="0"/>
        <w:numId w:val="0"/>
      </w:numPr>
      <w:suppressAutoHyphens/>
    </w:pPr>
    <w:rPr>
      <w:rFonts w:ascii="Courier New" w:hAnsi="Courier New"/>
      <w:sz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417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4417E"/>
    <w:rPr>
      <w:sz w:val="24"/>
    </w:rPr>
  </w:style>
  <w:style w:type="paragraph" w:customStyle="1" w:styleId="Import7">
    <w:name w:val="Import 7"/>
    <w:basedOn w:val="Normln"/>
    <w:rsid w:val="0084417E"/>
    <w:pPr>
      <w:widowControl/>
      <w:numPr>
        <w:ilvl w:val="0"/>
        <w:numId w:val="0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5">
    <w:name w:val="Import 5"/>
    <w:basedOn w:val="Normln"/>
    <w:rsid w:val="0084417E"/>
    <w:pPr>
      <w:widowControl/>
      <w:numPr>
        <w:ilvl w:val="0"/>
        <w:numId w:val="0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</w:rPr>
  </w:style>
  <w:style w:type="character" w:styleId="Zvraznn">
    <w:name w:val="Emphasis"/>
    <w:basedOn w:val="Standardnpsmoodstavce"/>
    <w:uiPriority w:val="20"/>
    <w:qFormat/>
    <w:rsid w:val="001D61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jevisovice.cz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AB029ABDEB4FA89CD04F81B6DE1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F87F8-49E6-414A-B46F-DE0A591ECBA7}"/>
      </w:docPartPr>
      <w:docPartBody>
        <w:p w:rsidR="00FC177E" w:rsidRDefault="00FC177E" w:rsidP="00FC177E">
          <w:pPr>
            <w:pStyle w:val="1EAB029ABDEB4FA89CD04F81B6DE14D4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C177E"/>
    <w:rsid w:val="000251BA"/>
    <w:rsid w:val="00062E9D"/>
    <w:rsid w:val="000F0B8A"/>
    <w:rsid w:val="00235095"/>
    <w:rsid w:val="0028393C"/>
    <w:rsid w:val="00344F15"/>
    <w:rsid w:val="003721D4"/>
    <w:rsid w:val="0037367F"/>
    <w:rsid w:val="00387C30"/>
    <w:rsid w:val="00432043"/>
    <w:rsid w:val="004519C6"/>
    <w:rsid w:val="00497CEB"/>
    <w:rsid w:val="004B1426"/>
    <w:rsid w:val="004C5C0D"/>
    <w:rsid w:val="005E043B"/>
    <w:rsid w:val="00620268"/>
    <w:rsid w:val="006B6C6C"/>
    <w:rsid w:val="0096207E"/>
    <w:rsid w:val="009F73A9"/>
    <w:rsid w:val="00A23EE4"/>
    <w:rsid w:val="00AC76E8"/>
    <w:rsid w:val="00BE41BD"/>
    <w:rsid w:val="00BE6E93"/>
    <w:rsid w:val="00C016D2"/>
    <w:rsid w:val="00C84D09"/>
    <w:rsid w:val="00DE134F"/>
    <w:rsid w:val="00E90B9F"/>
    <w:rsid w:val="00EC7E11"/>
    <w:rsid w:val="00EF0E1A"/>
    <w:rsid w:val="00F833A8"/>
    <w:rsid w:val="00FC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9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7ECA4F8E88646E1A961323B34B7A9E2">
    <w:name w:val="17ECA4F8E88646E1A961323B34B7A9E2"/>
    <w:rsid w:val="00FC177E"/>
  </w:style>
  <w:style w:type="paragraph" w:customStyle="1" w:styleId="1EAB029ABDEB4FA89CD04F81B6DE14D4">
    <w:name w:val="1EAB029ABDEB4FA89CD04F81B6DE14D4"/>
    <w:rsid w:val="00FC17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46E41-DDD6-4099-AAAB-23041AB1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2478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Českých stavebních standardů v oblasti uzavírání smluv</vt:lpstr>
    </vt:vector>
  </TitlesOfParts>
  <Company>Microsoft</Company>
  <LinksUpToDate>false</LinksUpToDate>
  <CharactersWithSpaces>17066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Českých stavebních standardů v oblasti uzavírání smluv</dc:title>
  <dc:creator>Bc. Jan Husák</dc:creator>
  <cp:lastModifiedBy>Janči</cp:lastModifiedBy>
  <cp:revision>18</cp:revision>
  <cp:lastPrinted>2016-05-18T10:38:00Z</cp:lastPrinted>
  <dcterms:created xsi:type="dcterms:W3CDTF">2016-05-18T07:18:00Z</dcterms:created>
  <dcterms:modified xsi:type="dcterms:W3CDTF">2016-05-18T13:23:00Z</dcterms:modified>
</cp:coreProperties>
</file>