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B42B114" w14:textId="77777777" w:rsidR="00C21C98" w:rsidRPr="00D029C1" w:rsidRDefault="00C21C98" w:rsidP="00C76239">
      <w:pPr>
        <w:spacing w:before="120"/>
        <w:ind w:right="-2"/>
        <w:jc w:val="center"/>
        <w:outlineLvl w:val="0"/>
        <w:rPr>
          <w:rFonts w:asciiTheme="majorHAnsi" w:hAnsiTheme="majorHAnsi"/>
          <w:b/>
          <w:szCs w:val="24"/>
        </w:rPr>
      </w:pPr>
      <w:r w:rsidRPr="00D029C1">
        <w:rPr>
          <w:rFonts w:asciiTheme="majorHAnsi" w:hAnsiTheme="majorHAnsi"/>
          <w:b/>
          <w:sz w:val="32"/>
          <w:szCs w:val="24"/>
        </w:rPr>
        <w:t>SMLOUVA O DÍLO</w:t>
      </w:r>
    </w:p>
    <w:p w14:paraId="08901E2A" w14:textId="33CED3D6" w:rsidR="00173B2A" w:rsidRPr="00C76239" w:rsidRDefault="00C76239" w:rsidP="00C76239">
      <w:pPr>
        <w:spacing w:before="120"/>
        <w:ind w:right="282"/>
        <w:jc w:val="center"/>
        <w:rPr>
          <w:rFonts w:asciiTheme="majorHAnsi" w:hAnsiTheme="majorHAnsi"/>
          <w:i/>
          <w:sz w:val="18"/>
        </w:rPr>
      </w:pPr>
      <w:r w:rsidRPr="00D029C1">
        <w:rPr>
          <w:rFonts w:asciiTheme="majorHAnsi" w:hAnsiTheme="majorHAnsi"/>
          <w:i/>
          <w:sz w:val="18"/>
        </w:rPr>
        <w:t xml:space="preserve">uzavřená </w:t>
      </w:r>
      <w:r w:rsidR="00FB6C54">
        <w:rPr>
          <w:rFonts w:asciiTheme="majorHAnsi" w:hAnsiTheme="majorHAnsi"/>
          <w:i/>
          <w:sz w:val="18"/>
        </w:rPr>
        <w:t xml:space="preserve">na základě zadávacího (výběrového) řízení v souladu </w:t>
      </w:r>
      <w:r w:rsidR="00FB6C54" w:rsidRPr="00FB6C54">
        <w:rPr>
          <w:rFonts w:asciiTheme="majorHAnsi" w:hAnsiTheme="majorHAnsi"/>
          <w:i/>
          <w:sz w:val="18"/>
        </w:rPr>
        <w:t xml:space="preserve">s § 31 </w:t>
      </w:r>
      <w:r>
        <w:rPr>
          <w:rFonts w:asciiTheme="majorHAnsi" w:hAnsiTheme="majorHAnsi"/>
          <w:i/>
          <w:sz w:val="18"/>
        </w:rPr>
        <w:t xml:space="preserve">zákona </w:t>
      </w:r>
      <w:r w:rsidRPr="007A6683">
        <w:rPr>
          <w:rFonts w:asciiTheme="majorHAnsi" w:hAnsiTheme="majorHAnsi"/>
          <w:i/>
          <w:sz w:val="18"/>
        </w:rPr>
        <w:t xml:space="preserve">č. 134/2016 Sb., </w:t>
      </w:r>
      <w:r w:rsidR="00FB6C54">
        <w:rPr>
          <w:rFonts w:asciiTheme="majorHAnsi" w:hAnsiTheme="majorHAnsi"/>
          <w:i/>
          <w:sz w:val="18"/>
        </w:rPr>
        <w:br/>
      </w:r>
      <w:r w:rsidRPr="007A6683">
        <w:rPr>
          <w:rFonts w:asciiTheme="majorHAnsi" w:hAnsiTheme="majorHAnsi"/>
          <w:i/>
          <w:sz w:val="18"/>
        </w:rPr>
        <w:t>o zadávání veřejných zakázek ve znění pozdějších předpisů</w:t>
      </w:r>
      <w:r w:rsidRPr="00D029C1">
        <w:rPr>
          <w:rFonts w:asciiTheme="majorHAnsi" w:hAnsiTheme="majorHAnsi"/>
          <w:i/>
          <w:sz w:val="18"/>
        </w:rPr>
        <w:t xml:space="preserve"> na veřejnou zakázku:</w:t>
      </w:r>
    </w:p>
    <w:p w14:paraId="1BE1F931" w14:textId="5D13B382" w:rsidR="00173B2A" w:rsidRPr="000B52F2" w:rsidRDefault="00FB6C54" w:rsidP="00C76239">
      <w:pPr>
        <w:tabs>
          <w:tab w:val="left" w:pos="3119"/>
          <w:tab w:val="right" w:pos="9072"/>
        </w:tabs>
        <w:spacing w:before="240" w:after="120"/>
        <w:ind w:right="-2"/>
        <w:jc w:val="center"/>
        <w:outlineLvl w:val="0"/>
        <w:rPr>
          <w:rFonts w:ascii="Cambria" w:hAnsi="Cambria"/>
          <w:b/>
          <w:sz w:val="22"/>
          <w:szCs w:val="24"/>
          <w:u w:val="single"/>
        </w:rPr>
      </w:pPr>
      <w:proofErr w:type="gramStart"/>
      <w:r>
        <w:rPr>
          <w:rFonts w:ascii="Cambria" w:hAnsi="Cambria" w:cs="Arial"/>
          <w:b/>
          <w:color w:val="000000"/>
          <w:sz w:val="22"/>
          <w:szCs w:val="24"/>
        </w:rPr>
        <w:t>Jevišovice - pohřební</w:t>
      </w:r>
      <w:proofErr w:type="gramEnd"/>
      <w:r>
        <w:rPr>
          <w:rFonts w:ascii="Cambria" w:hAnsi="Cambria" w:cs="Arial"/>
          <w:b/>
          <w:color w:val="000000"/>
          <w:sz w:val="22"/>
          <w:szCs w:val="24"/>
        </w:rPr>
        <w:t xml:space="preserve"> kaple hrabat </w:t>
      </w:r>
      <w:proofErr w:type="spellStart"/>
      <w:r>
        <w:rPr>
          <w:rFonts w:ascii="Cambria" w:hAnsi="Cambria" w:cs="Arial"/>
          <w:b/>
          <w:color w:val="000000"/>
          <w:sz w:val="22"/>
          <w:szCs w:val="24"/>
        </w:rPr>
        <w:t>Ugartů</w:t>
      </w:r>
      <w:proofErr w:type="spellEnd"/>
    </w:p>
    <w:p w14:paraId="47218EAA" w14:textId="77777777" w:rsidR="005D3B9D" w:rsidRPr="00D029C1" w:rsidRDefault="005D3B9D" w:rsidP="00586089">
      <w:pPr>
        <w:ind w:right="-2"/>
        <w:rPr>
          <w:rFonts w:asciiTheme="majorHAnsi" w:hAnsiTheme="majorHAnsi"/>
          <w:b/>
        </w:rPr>
      </w:pPr>
    </w:p>
    <w:p w14:paraId="6D6ADCA2" w14:textId="77777777" w:rsidR="00173B2A" w:rsidRPr="00D029C1" w:rsidRDefault="00173B2A" w:rsidP="00C76239">
      <w:pPr>
        <w:ind w:right="-2"/>
        <w:outlineLvl w:val="0"/>
        <w:rPr>
          <w:rFonts w:asciiTheme="majorHAnsi" w:hAnsiTheme="majorHAnsi"/>
          <w:b/>
          <w:sz w:val="20"/>
        </w:rPr>
      </w:pPr>
      <w:r w:rsidRPr="00D029C1">
        <w:rPr>
          <w:rFonts w:asciiTheme="majorHAnsi" w:hAnsiTheme="majorHAnsi"/>
          <w:b/>
          <w:sz w:val="20"/>
        </w:rPr>
        <w:t>Číslo smlouvy:</w:t>
      </w:r>
    </w:p>
    <w:p w14:paraId="379F1AA1" w14:textId="77777777" w:rsidR="007715C2" w:rsidRPr="00D029C1" w:rsidRDefault="007715C2" w:rsidP="007715C2">
      <w:pPr>
        <w:rPr>
          <w:rFonts w:asciiTheme="majorHAnsi" w:hAnsiTheme="majorHAnsi"/>
          <w:b/>
        </w:rPr>
      </w:pPr>
    </w:p>
    <w:p w14:paraId="6DCD5BFE" w14:textId="77777777" w:rsidR="007715C2" w:rsidRPr="00D029C1" w:rsidRDefault="007715C2" w:rsidP="008A5A8A">
      <w:pPr>
        <w:pStyle w:val="Odstavecseseznamem"/>
        <w:numPr>
          <w:ilvl w:val="0"/>
          <w:numId w:val="3"/>
        </w:numPr>
        <w:tabs>
          <w:tab w:val="left" w:pos="0"/>
          <w:tab w:val="left" w:pos="4253"/>
        </w:tabs>
        <w:spacing w:before="20" w:after="20" w:line="240" w:lineRule="auto"/>
        <w:ind w:left="0" w:right="-2" w:firstLine="0"/>
        <w:jc w:val="center"/>
        <w:rPr>
          <w:rFonts w:asciiTheme="majorHAnsi" w:hAnsiTheme="majorHAnsi"/>
          <w:b/>
        </w:rPr>
      </w:pPr>
    </w:p>
    <w:tbl>
      <w:tblPr>
        <w:tblW w:w="0" w:type="auto"/>
        <w:tblInd w:w="1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8DB3E2" w:themeFill="text2" w:themeFillTint="66"/>
        <w:tblLook w:val="00A0" w:firstRow="1" w:lastRow="0" w:firstColumn="1" w:lastColumn="0" w:noHBand="0" w:noVBand="0"/>
      </w:tblPr>
      <w:tblGrid>
        <w:gridCol w:w="9072"/>
      </w:tblGrid>
      <w:tr w:rsidR="007715C2" w:rsidRPr="00D029C1" w14:paraId="43CE72AA" w14:textId="77777777" w:rsidTr="002D62CB">
        <w:trPr>
          <w:trHeight w:val="236"/>
        </w:trPr>
        <w:tc>
          <w:tcPr>
            <w:tcW w:w="9072" w:type="dxa"/>
            <w:shd w:val="clear" w:color="auto" w:fill="8DB3E2" w:themeFill="text2" w:themeFillTint="66"/>
            <w:vAlign w:val="center"/>
          </w:tcPr>
          <w:p w14:paraId="7A4F0061" w14:textId="77777777" w:rsidR="007715C2" w:rsidRPr="00D029C1" w:rsidRDefault="007715C2" w:rsidP="002D62CB">
            <w:pPr>
              <w:pStyle w:val="Odstavecseseznamem"/>
              <w:tabs>
                <w:tab w:val="left" w:pos="-250"/>
                <w:tab w:val="left" w:pos="4253"/>
              </w:tabs>
              <w:spacing w:before="20" w:after="20" w:line="240" w:lineRule="auto"/>
              <w:ind w:left="-108" w:right="-108"/>
              <w:jc w:val="center"/>
              <w:rPr>
                <w:rFonts w:asciiTheme="majorHAnsi" w:hAnsiTheme="majorHAnsi"/>
                <w:b/>
              </w:rPr>
            </w:pPr>
            <w:r w:rsidRPr="00D029C1">
              <w:rPr>
                <w:rFonts w:asciiTheme="majorHAnsi" w:hAnsiTheme="majorHAnsi"/>
                <w:b/>
              </w:rPr>
              <w:t>Informace o smluvních stranách ( „ Smluvní strany“)</w:t>
            </w:r>
          </w:p>
        </w:tc>
      </w:tr>
    </w:tbl>
    <w:p w14:paraId="6211AD1C" w14:textId="77777777" w:rsidR="007715C2" w:rsidRPr="00D029C1" w:rsidRDefault="007715C2" w:rsidP="00C76239">
      <w:pPr>
        <w:tabs>
          <w:tab w:val="left" w:pos="0"/>
        </w:tabs>
        <w:ind w:right="565"/>
        <w:outlineLvl w:val="0"/>
        <w:rPr>
          <w:rFonts w:asciiTheme="majorHAnsi" w:hAnsiTheme="majorHAnsi"/>
          <w:b/>
        </w:rPr>
      </w:pPr>
    </w:p>
    <w:p w14:paraId="5B2B04B4" w14:textId="77777777" w:rsidR="0089484F" w:rsidRPr="00D029C1" w:rsidRDefault="0089484F" w:rsidP="005D3B9D">
      <w:pPr>
        <w:spacing w:after="120"/>
        <w:ind w:left="426"/>
        <w:rPr>
          <w:rFonts w:asciiTheme="majorHAnsi" w:hAnsiTheme="majorHAnsi"/>
          <w:b/>
          <w:sz w:val="20"/>
        </w:rPr>
      </w:pPr>
      <w:r w:rsidRPr="00D029C1">
        <w:rPr>
          <w:rFonts w:asciiTheme="majorHAnsi" w:hAnsiTheme="majorHAnsi"/>
          <w:b/>
          <w:sz w:val="20"/>
          <w:u w:val="single"/>
        </w:rPr>
        <w:t>OBJEDNATEL</w:t>
      </w:r>
      <w:r w:rsidRPr="00D029C1">
        <w:rPr>
          <w:rFonts w:asciiTheme="majorHAnsi" w:hAnsiTheme="majorHAnsi"/>
          <w:b/>
          <w:sz w:val="20"/>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9"/>
        <w:gridCol w:w="5623"/>
      </w:tblGrid>
      <w:tr w:rsidR="004B2AD6" w:rsidRPr="00D029C1" w14:paraId="797F926D" w14:textId="77777777" w:rsidTr="00262541">
        <w:trPr>
          <w:trHeight w:val="369"/>
        </w:trPr>
        <w:tc>
          <w:tcPr>
            <w:tcW w:w="3449" w:type="dxa"/>
            <w:shd w:val="clear" w:color="auto" w:fill="C6D9F1" w:themeFill="text2" w:themeFillTint="33"/>
            <w:vAlign w:val="bottom"/>
          </w:tcPr>
          <w:p w14:paraId="1C605F0F" w14:textId="77777777" w:rsidR="004B2AD6" w:rsidRPr="00D029C1" w:rsidRDefault="004B2AD6" w:rsidP="005D3B9D">
            <w:pPr>
              <w:ind w:left="180"/>
              <w:rPr>
                <w:rFonts w:asciiTheme="majorHAnsi" w:hAnsiTheme="majorHAnsi"/>
                <w:sz w:val="20"/>
              </w:rPr>
            </w:pPr>
            <w:r w:rsidRPr="00D029C1">
              <w:rPr>
                <w:rFonts w:asciiTheme="majorHAnsi" w:hAnsiTheme="majorHAnsi"/>
                <w:sz w:val="20"/>
              </w:rPr>
              <w:t>Název:</w:t>
            </w:r>
          </w:p>
        </w:tc>
        <w:tc>
          <w:tcPr>
            <w:tcW w:w="5623" w:type="dxa"/>
            <w:vAlign w:val="center"/>
          </w:tcPr>
          <w:p w14:paraId="382B8AFB" w14:textId="77777777" w:rsidR="004B2AD6" w:rsidRPr="004B2AD6" w:rsidRDefault="004B2AD6" w:rsidP="004B2AD6">
            <w:pPr>
              <w:ind w:left="167"/>
              <w:rPr>
                <w:rFonts w:asciiTheme="majorHAnsi" w:hAnsiTheme="majorHAnsi" w:cs="Arial"/>
                <w:sz w:val="20"/>
                <w:shd w:val="clear" w:color="auto" w:fill="FFFFFF"/>
              </w:rPr>
            </w:pPr>
            <w:r w:rsidRPr="004B2AD6">
              <w:rPr>
                <w:rFonts w:asciiTheme="majorHAnsi" w:hAnsiTheme="majorHAnsi"/>
                <w:b/>
                <w:bCs/>
                <w:sz w:val="20"/>
                <w:shd w:val="clear" w:color="auto" w:fill="FFFFFF"/>
              </w:rPr>
              <w:t>Město Jevišovice</w:t>
            </w:r>
          </w:p>
        </w:tc>
      </w:tr>
      <w:tr w:rsidR="004B2AD6" w:rsidRPr="00D029C1" w14:paraId="2AF4169E" w14:textId="77777777" w:rsidTr="00262541">
        <w:trPr>
          <w:trHeight w:val="369"/>
        </w:trPr>
        <w:tc>
          <w:tcPr>
            <w:tcW w:w="3449" w:type="dxa"/>
            <w:shd w:val="clear" w:color="auto" w:fill="C6D9F1" w:themeFill="text2" w:themeFillTint="33"/>
            <w:vAlign w:val="bottom"/>
          </w:tcPr>
          <w:p w14:paraId="2E21583C" w14:textId="77777777" w:rsidR="004B2AD6" w:rsidRPr="00D029C1" w:rsidRDefault="004B2AD6" w:rsidP="00A77AF1">
            <w:pPr>
              <w:ind w:left="180"/>
              <w:rPr>
                <w:rFonts w:asciiTheme="majorHAnsi" w:hAnsiTheme="majorHAnsi"/>
                <w:sz w:val="20"/>
              </w:rPr>
            </w:pPr>
            <w:r w:rsidRPr="00D029C1">
              <w:rPr>
                <w:rFonts w:asciiTheme="majorHAnsi" w:hAnsiTheme="majorHAnsi"/>
                <w:sz w:val="20"/>
              </w:rPr>
              <w:t>Sídlo:</w:t>
            </w:r>
          </w:p>
        </w:tc>
        <w:tc>
          <w:tcPr>
            <w:tcW w:w="5623" w:type="dxa"/>
            <w:vAlign w:val="center"/>
          </w:tcPr>
          <w:p w14:paraId="5042BA5B" w14:textId="77777777" w:rsidR="004B2AD6" w:rsidRPr="004B2AD6" w:rsidRDefault="004B2AD6" w:rsidP="004B2AD6">
            <w:pPr>
              <w:ind w:left="167"/>
              <w:rPr>
                <w:rFonts w:asciiTheme="majorHAnsi" w:hAnsiTheme="majorHAnsi" w:cs="Arial"/>
                <w:sz w:val="20"/>
                <w:shd w:val="clear" w:color="auto" w:fill="FFFFFF"/>
              </w:rPr>
            </w:pPr>
            <w:r w:rsidRPr="004B2AD6">
              <w:rPr>
                <w:rFonts w:asciiTheme="majorHAnsi" w:hAnsiTheme="majorHAnsi" w:cs="Arial"/>
                <w:sz w:val="20"/>
                <w:shd w:val="clear" w:color="auto" w:fill="FFFFFF"/>
              </w:rPr>
              <w:t xml:space="preserve">Jevišovice 56, </w:t>
            </w:r>
            <w:r w:rsidRPr="004B2AD6">
              <w:rPr>
                <w:rFonts w:asciiTheme="majorHAnsi" w:hAnsiTheme="majorHAnsi"/>
                <w:iCs/>
                <w:sz w:val="20"/>
              </w:rPr>
              <w:t>671 53 Jevišovice</w:t>
            </w:r>
          </w:p>
        </w:tc>
      </w:tr>
      <w:tr w:rsidR="004B2AD6" w:rsidRPr="00D029C1" w14:paraId="3BDB7AFA" w14:textId="77777777" w:rsidTr="001F7496">
        <w:trPr>
          <w:trHeight w:val="369"/>
        </w:trPr>
        <w:tc>
          <w:tcPr>
            <w:tcW w:w="3449" w:type="dxa"/>
            <w:shd w:val="clear" w:color="auto" w:fill="C6D9F1" w:themeFill="text2" w:themeFillTint="33"/>
            <w:vAlign w:val="bottom"/>
          </w:tcPr>
          <w:p w14:paraId="711471E7" w14:textId="77777777" w:rsidR="004B2AD6" w:rsidRPr="00D029C1" w:rsidRDefault="004B2AD6" w:rsidP="00A77AF1">
            <w:pPr>
              <w:ind w:left="180"/>
              <w:rPr>
                <w:rFonts w:asciiTheme="majorHAnsi" w:hAnsiTheme="majorHAnsi"/>
                <w:sz w:val="20"/>
              </w:rPr>
            </w:pPr>
            <w:r w:rsidRPr="00D029C1">
              <w:rPr>
                <w:rFonts w:asciiTheme="majorHAnsi" w:hAnsiTheme="majorHAnsi"/>
                <w:noProof/>
                <w:sz w:val="20"/>
              </w:rPr>
              <w:t>Oprávněný zástupce:</w:t>
            </w:r>
          </w:p>
        </w:tc>
        <w:tc>
          <w:tcPr>
            <w:tcW w:w="5623" w:type="dxa"/>
            <w:vAlign w:val="bottom"/>
          </w:tcPr>
          <w:p w14:paraId="3862A833" w14:textId="77777777" w:rsidR="004B2AD6" w:rsidRPr="004B2AD6" w:rsidRDefault="004B2AD6" w:rsidP="004B2AD6">
            <w:pPr>
              <w:ind w:left="167"/>
              <w:rPr>
                <w:rFonts w:asciiTheme="majorHAnsi" w:hAnsiTheme="majorHAnsi" w:cs="Arial"/>
                <w:sz w:val="20"/>
                <w:shd w:val="clear" w:color="auto" w:fill="FFFFFF"/>
              </w:rPr>
            </w:pPr>
            <w:r w:rsidRPr="004B2AD6">
              <w:rPr>
                <w:rFonts w:asciiTheme="majorHAnsi" w:hAnsiTheme="majorHAnsi" w:cs="Arial"/>
                <w:sz w:val="20"/>
                <w:shd w:val="clear" w:color="auto" w:fill="FFFFFF"/>
              </w:rPr>
              <w:t>Mgr. Pavel Málek</w:t>
            </w:r>
          </w:p>
        </w:tc>
      </w:tr>
      <w:tr w:rsidR="004B2AD6" w:rsidRPr="00D029C1" w14:paraId="349AACB1" w14:textId="77777777" w:rsidTr="001F7496">
        <w:trPr>
          <w:trHeight w:val="369"/>
        </w:trPr>
        <w:tc>
          <w:tcPr>
            <w:tcW w:w="3449" w:type="dxa"/>
            <w:shd w:val="clear" w:color="auto" w:fill="C6D9F1" w:themeFill="text2" w:themeFillTint="33"/>
            <w:vAlign w:val="bottom"/>
          </w:tcPr>
          <w:p w14:paraId="6E09A97A" w14:textId="77777777" w:rsidR="004B2AD6" w:rsidRPr="00D029C1" w:rsidRDefault="004B2AD6" w:rsidP="00A77AF1">
            <w:pPr>
              <w:ind w:left="180"/>
              <w:rPr>
                <w:rFonts w:asciiTheme="majorHAnsi" w:hAnsiTheme="majorHAnsi"/>
                <w:sz w:val="20"/>
              </w:rPr>
            </w:pPr>
            <w:r w:rsidRPr="00D029C1">
              <w:rPr>
                <w:rFonts w:asciiTheme="majorHAnsi" w:hAnsiTheme="majorHAnsi"/>
                <w:sz w:val="20"/>
              </w:rPr>
              <w:t>Tel.:</w:t>
            </w:r>
          </w:p>
        </w:tc>
        <w:tc>
          <w:tcPr>
            <w:tcW w:w="5623" w:type="dxa"/>
            <w:vAlign w:val="bottom"/>
          </w:tcPr>
          <w:p w14:paraId="03B7934D" w14:textId="77777777" w:rsidR="004B2AD6" w:rsidRPr="004B2AD6" w:rsidRDefault="004B2AD6" w:rsidP="004B2AD6">
            <w:pPr>
              <w:ind w:left="167"/>
              <w:rPr>
                <w:bCs/>
                <w:sz w:val="20"/>
                <w:shd w:val="clear" w:color="auto" w:fill="FFFFFF"/>
              </w:rPr>
            </w:pPr>
            <w:r w:rsidRPr="004B2AD6">
              <w:rPr>
                <w:rFonts w:asciiTheme="majorHAnsi" w:hAnsiTheme="majorHAnsi"/>
                <w:bCs/>
                <w:sz w:val="20"/>
                <w:shd w:val="clear" w:color="auto" w:fill="FFFFFF"/>
              </w:rPr>
              <w:t>+ 420 515 231 225</w:t>
            </w:r>
          </w:p>
        </w:tc>
      </w:tr>
      <w:tr w:rsidR="004B2AD6" w:rsidRPr="00D029C1" w14:paraId="073FC028" w14:textId="77777777" w:rsidTr="001F7496">
        <w:trPr>
          <w:trHeight w:val="369"/>
        </w:trPr>
        <w:tc>
          <w:tcPr>
            <w:tcW w:w="3449" w:type="dxa"/>
            <w:shd w:val="clear" w:color="auto" w:fill="C6D9F1" w:themeFill="text2" w:themeFillTint="33"/>
            <w:vAlign w:val="bottom"/>
          </w:tcPr>
          <w:p w14:paraId="2CDFD33A" w14:textId="77777777" w:rsidR="004B2AD6" w:rsidRPr="00D029C1" w:rsidRDefault="004B2AD6" w:rsidP="00A77AF1">
            <w:pPr>
              <w:ind w:left="180"/>
              <w:rPr>
                <w:rFonts w:asciiTheme="majorHAnsi" w:hAnsiTheme="majorHAnsi"/>
                <w:sz w:val="20"/>
              </w:rPr>
            </w:pPr>
            <w:r w:rsidRPr="00D029C1">
              <w:rPr>
                <w:rFonts w:asciiTheme="majorHAnsi" w:hAnsiTheme="majorHAnsi"/>
                <w:sz w:val="20"/>
              </w:rPr>
              <w:t>E-mail:</w:t>
            </w:r>
          </w:p>
        </w:tc>
        <w:tc>
          <w:tcPr>
            <w:tcW w:w="5623" w:type="dxa"/>
            <w:vAlign w:val="bottom"/>
          </w:tcPr>
          <w:p w14:paraId="21B71224" w14:textId="77777777" w:rsidR="004B2AD6" w:rsidRPr="004B2AD6" w:rsidRDefault="00A87B7E" w:rsidP="004B2AD6">
            <w:pPr>
              <w:ind w:left="167"/>
              <w:rPr>
                <w:rFonts w:asciiTheme="majorHAnsi" w:hAnsiTheme="majorHAnsi"/>
                <w:bCs/>
                <w:sz w:val="20"/>
                <w:shd w:val="clear" w:color="auto" w:fill="FFFFFF"/>
              </w:rPr>
            </w:pPr>
            <w:hyperlink r:id="rId8" w:tgtFrame="_blank" w:history="1">
              <w:r w:rsidR="004B2AD6" w:rsidRPr="004B2AD6">
                <w:rPr>
                  <w:rFonts w:asciiTheme="majorHAnsi" w:hAnsiTheme="majorHAnsi" w:cs="Arial"/>
                  <w:sz w:val="20"/>
                  <w:shd w:val="clear" w:color="auto" w:fill="FFFFFF"/>
                </w:rPr>
                <w:t>starosta@jevisovice.cz</w:t>
              </w:r>
            </w:hyperlink>
          </w:p>
        </w:tc>
      </w:tr>
      <w:tr w:rsidR="004B2AD6" w:rsidRPr="00D029C1" w14:paraId="6B341877" w14:textId="77777777" w:rsidTr="001F7496">
        <w:trPr>
          <w:trHeight w:val="369"/>
        </w:trPr>
        <w:tc>
          <w:tcPr>
            <w:tcW w:w="3449" w:type="dxa"/>
            <w:shd w:val="clear" w:color="auto" w:fill="C6D9F1" w:themeFill="text2" w:themeFillTint="33"/>
            <w:vAlign w:val="bottom"/>
          </w:tcPr>
          <w:p w14:paraId="33BB602D" w14:textId="77777777" w:rsidR="004B2AD6" w:rsidRPr="00D029C1" w:rsidRDefault="004B2AD6" w:rsidP="00A77AF1">
            <w:pPr>
              <w:ind w:left="180"/>
              <w:rPr>
                <w:rFonts w:asciiTheme="majorHAnsi" w:hAnsiTheme="majorHAnsi"/>
                <w:sz w:val="20"/>
              </w:rPr>
            </w:pPr>
            <w:r w:rsidRPr="00D029C1">
              <w:rPr>
                <w:rFonts w:asciiTheme="majorHAnsi" w:hAnsiTheme="majorHAnsi"/>
                <w:sz w:val="20"/>
              </w:rPr>
              <w:t>IČ:</w:t>
            </w:r>
          </w:p>
        </w:tc>
        <w:tc>
          <w:tcPr>
            <w:tcW w:w="5623" w:type="dxa"/>
            <w:vAlign w:val="bottom"/>
          </w:tcPr>
          <w:p w14:paraId="3665672E" w14:textId="77777777" w:rsidR="004B2AD6" w:rsidRPr="004B2AD6" w:rsidRDefault="004B2AD6" w:rsidP="004B2AD6">
            <w:pPr>
              <w:ind w:left="167"/>
              <w:rPr>
                <w:b/>
                <w:bCs/>
                <w:sz w:val="20"/>
                <w:shd w:val="clear" w:color="auto" w:fill="FFFFFF"/>
              </w:rPr>
            </w:pPr>
            <w:r w:rsidRPr="004B2AD6">
              <w:rPr>
                <w:rFonts w:asciiTheme="majorHAnsi" w:hAnsiTheme="majorHAnsi"/>
                <w:bCs/>
                <w:sz w:val="20"/>
                <w:shd w:val="clear" w:color="auto" w:fill="FFFFFF"/>
              </w:rPr>
              <w:t>292923</w:t>
            </w:r>
          </w:p>
        </w:tc>
      </w:tr>
      <w:tr w:rsidR="004B2AD6" w:rsidRPr="00D029C1" w14:paraId="19ED84DE" w14:textId="77777777" w:rsidTr="004B2AD6">
        <w:trPr>
          <w:trHeight w:val="369"/>
        </w:trPr>
        <w:tc>
          <w:tcPr>
            <w:tcW w:w="3449" w:type="dxa"/>
            <w:tcBorders>
              <w:bottom w:val="single" w:sz="4" w:space="0" w:color="auto"/>
            </w:tcBorders>
            <w:shd w:val="clear" w:color="auto" w:fill="C6D9F1" w:themeFill="text2" w:themeFillTint="33"/>
            <w:vAlign w:val="bottom"/>
          </w:tcPr>
          <w:p w14:paraId="489B7561" w14:textId="77777777" w:rsidR="004B2AD6" w:rsidRPr="00D029C1" w:rsidRDefault="004B2AD6" w:rsidP="00A77AF1">
            <w:pPr>
              <w:ind w:left="180"/>
              <w:rPr>
                <w:rFonts w:asciiTheme="majorHAnsi" w:hAnsiTheme="majorHAnsi"/>
                <w:sz w:val="20"/>
              </w:rPr>
            </w:pPr>
            <w:r w:rsidRPr="00D029C1">
              <w:rPr>
                <w:rFonts w:asciiTheme="majorHAnsi" w:hAnsiTheme="majorHAnsi"/>
                <w:sz w:val="20"/>
              </w:rPr>
              <w:t>Bankovní spojení:</w:t>
            </w:r>
          </w:p>
        </w:tc>
        <w:tc>
          <w:tcPr>
            <w:tcW w:w="5623" w:type="dxa"/>
            <w:tcBorders>
              <w:bottom w:val="single" w:sz="4" w:space="0" w:color="auto"/>
            </w:tcBorders>
            <w:vAlign w:val="bottom"/>
          </w:tcPr>
          <w:p w14:paraId="0EF2F6AA" w14:textId="77777777" w:rsidR="004B2AD6" w:rsidRPr="004B2AD6" w:rsidRDefault="004B2AD6" w:rsidP="004B2AD6">
            <w:pPr>
              <w:ind w:left="167"/>
              <w:rPr>
                <w:rFonts w:asciiTheme="majorHAnsi" w:hAnsiTheme="majorHAnsi"/>
                <w:bCs/>
                <w:sz w:val="20"/>
                <w:shd w:val="clear" w:color="auto" w:fill="FFFFFF"/>
              </w:rPr>
            </w:pPr>
            <w:r w:rsidRPr="004B2AD6">
              <w:rPr>
                <w:rFonts w:asciiTheme="majorHAnsi" w:hAnsiTheme="majorHAnsi"/>
                <w:bCs/>
                <w:sz w:val="20"/>
                <w:shd w:val="clear" w:color="auto" w:fill="FFFFFF"/>
              </w:rPr>
              <w:t>Česká spořitelna, a.s.</w:t>
            </w:r>
          </w:p>
        </w:tc>
      </w:tr>
      <w:tr w:rsidR="0089484F" w:rsidRPr="00D029C1" w14:paraId="66B53289" w14:textId="77777777" w:rsidTr="001F7496">
        <w:trPr>
          <w:trHeight w:val="369"/>
        </w:trPr>
        <w:tc>
          <w:tcPr>
            <w:tcW w:w="34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80EF976" w14:textId="77777777" w:rsidR="0089484F" w:rsidRPr="00D029C1" w:rsidRDefault="0089484F" w:rsidP="00A77AF1">
            <w:pPr>
              <w:ind w:left="180"/>
              <w:rPr>
                <w:rFonts w:asciiTheme="majorHAnsi" w:hAnsiTheme="majorHAnsi"/>
                <w:sz w:val="20"/>
              </w:rPr>
            </w:pPr>
            <w:r w:rsidRPr="00D029C1">
              <w:rPr>
                <w:rFonts w:asciiTheme="majorHAnsi" w:hAnsiTheme="majorHAnsi"/>
                <w:sz w:val="20"/>
              </w:rPr>
              <w:t>Číslo účtu:</w:t>
            </w:r>
          </w:p>
        </w:tc>
        <w:tc>
          <w:tcPr>
            <w:tcW w:w="5623" w:type="dxa"/>
            <w:tcBorders>
              <w:top w:val="single" w:sz="4" w:space="0" w:color="auto"/>
              <w:left w:val="single" w:sz="4" w:space="0" w:color="auto"/>
              <w:bottom w:val="single" w:sz="4" w:space="0" w:color="auto"/>
              <w:right w:val="single" w:sz="4" w:space="0" w:color="auto"/>
            </w:tcBorders>
            <w:vAlign w:val="bottom"/>
          </w:tcPr>
          <w:p w14:paraId="01850248" w14:textId="77777777" w:rsidR="0089484F" w:rsidRPr="004B2AD6" w:rsidRDefault="004B2AD6" w:rsidP="00532D43">
            <w:pPr>
              <w:ind w:left="167"/>
              <w:rPr>
                <w:rFonts w:asciiTheme="majorHAnsi" w:hAnsiTheme="majorHAnsi"/>
                <w:bCs/>
                <w:sz w:val="20"/>
                <w:shd w:val="clear" w:color="auto" w:fill="FFFFFF"/>
              </w:rPr>
            </w:pPr>
            <w:r w:rsidRPr="004B2AD6">
              <w:rPr>
                <w:rFonts w:asciiTheme="majorHAnsi" w:hAnsiTheme="majorHAnsi"/>
                <w:bCs/>
                <w:sz w:val="20"/>
                <w:shd w:val="clear" w:color="auto" w:fill="FFFFFF"/>
              </w:rPr>
              <w:t>1582618349/0800</w:t>
            </w:r>
          </w:p>
        </w:tc>
      </w:tr>
    </w:tbl>
    <w:p w14:paraId="50609C51" w14:textId="77777777" w:rsidR="005D3B9D" w:rsidRPr="00D029C1" w:rsidRDefault="005D3B9D" w:rsidP="00C76239">
      <w:pPr>
        <w:ind w:left="426"/>
        <w:jc w:val="center"/>
        <w:outlineLvl w:val="0"/>
        <w:rPr>
          <w:rFonts w:asciiTheme="majorHAnsi" w:hAnsiTheme="majorHAnsi"/>
          <w:b/>
          <w:sz w:val="20"/>
          <w:u w:val="single"/>
        </w:rPr>
      </w:pPr>
    </w:p>
    <w:p w14:paraId="2559BFF8" w14:textId="77777777" w:rsidR="00173B2A" w:rsidRPr="00D029C1" w:rsidRDefault="00A11B44" w:rsidP="005D3B9D">
      <w:pPr>
        <w:spacing w:before="120" w:after="120"/>
        <w:ind w:left="426"/>
        <w:rPr>
          <w:rFonts w:asciiTheme="majorHAnsi" w:hAnsiTheme="majorHAnsi"/>
          <w:b/>
          <w:sz w:val="20"/>
        </w:rPr>
      </w:pPr>
      <w:r w:rsidRPr="00D029C1">
        <w:rPr>
          <w:rFonts w:asciiTheme="majorHAnsi" w:hAnsiTheme="majorHAnsi"/>
          <w:b/>
          <w:sz w:val="20"/>
          <w:u w:val="single"/>
        </w:rPr>
        <w:t>ZHOTOVITEL</w:t>
      </w:r>
      <w:r w:rsidR="00173B2A" w:rsidRPr="00D029C1">
        <w:rPr>
          <w:rFonts w:asciiTheme="majorHAnsi" w:hAnsiTheme="majorHAnsi"/>
          <w:b/>
          <w:sz w:val="20"/>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5741"/>
      </w:tblGrid>
      <w:tr w:rsidR="00173B2A" w:rsidRPr="00D029C1" w14:paraId="3789975E" w14:textId="77777777" w:rsidTr="005D3B9D">
        <w:trPr>
          <w:trHeight w:val="369"/>
        </w:trPr>
        <w:tc>
          <w:tcPr>
            <w:tcW w:w="3331" w:type="dxa"/>
            <w:shd w:val="clear" w:color="auto" w:fill="C6D9F1" w:themeFill="text2" w:themeFillTint="33"/>
            <w:vAlign w:val="bottom"/>
          </w:tcPr>
          <w:p w14:paraId="7F266030" w14:textId="77777777" w:rsidR="00173B2A" w:rsidRPr="00D029C1" w:rsidRDefault="00173B2A" w:rsidP="00FB03B5">
            <w:pPr>
              <w:ind w:left="142"/>
              <w:rPr>
                <w:rFonts w:asciiTheme="majorHAnsi" w:hAnsiTheme="majorHAnsi"/>
                <w:sz w:val="20"/>
              </w:rPr>
            </w:pPr>
            <w:permStart w:id="1999653125" w:edGrp="everyone" w:colFirst="1" w:colLast="1"/>
            <w:r w:rsidRPr="00D029C1">
              <w:rPr>
                <w:rFonts w:asciiTheme="majorHAnsi" w:hAnsiTheme="majorHAnsi"/>
                <w:sz w:val="20"/>
              </w:rPr>
              <w:t>Název:</w:t>
            </w:r>
          </w:p>
        </w:tc>
        <w:tc>
          <w:tcPr>
            <w:tcW w:w="5741" w:type="dxa"/>
            <w:vAlign w:val="bottom"/>
          </w:tcPr>
          <w:p w14:paraId="7E44FC22" w14:textId="77777777" w:rsidR="00173B2A" w:rsidRPr="00D029C1" w:rsidRDefault="00173B2A" w:rsidP="002F7A35">
            <w:pPr>
              <w:ind w:left="285"/>
              <w:rPr>
                <w:rFonts w:asciiTheme="majorHAnsi" w:hAnsiTheme="majorHAnsi"/>
                <w:b/>
                <w:sz w:val="20"/>
              </w:rPr>
            </w:pPr>
          </w:p>
        </w:tc>
      </w:tr>
      <w:tr w:rsidR="00173B2A" w:rsidRPr="00D029C1" w14:paraId="6745A893" w14:textId="77777777" w:rsidTr="005D3B9D">
        <w:trPr>
          <w:trHeight w:val="369"/>
        </w:trPr>
        <w:tc>
          <w:tcPr>
            <w:tcW w:w="3331" w:type="dxa"/>
            <w:shd w:val="clear" w:color="auto" w:fill="C6D9F1" w:themeFill="text2" w:themeFillTint="33"/>
            <w:vAlign w:val="bottom"/>
          </w:tcPr>
          <w:p w14:paraId="3480C418" w14:textId="77777777" w:rsidR="00173B2A" w:rsidRPr="00D029C1" w:rsidRDefault="00173B2A" w:rsidP="00FB03B5">
            <w:pPr>
              <w:ind w:left="142"/>
              <w:rPr>
                <w:rFonts w:asciiTheme="majorHAnsi" w:hAnsiTheme="majorHAnsi"/>
                <w:sz w:val="20"/>
              </w:rPr>
            </w:pPr>
            <w:permStart w:id="2130263387" w:edGrp="everyone" w:colFirst="1" w:colLast="1"/>
            <w:permEnd w:id="1999653125"/>
            <w:r w:rsidRPr="00D029C1">
              <w:rPr>
                <w:rFonts w:asciiTheme="majorHAnsi" w:hAnsiTheme="majorHAnsi"/>
                <w:sz w:val="20"/>
              </w:rPr>
              <w:t>Sídlo:</w:t>
            </w:r>
          </w:p>
        </w:tc>
        <w:tc>
          <w:tcPr>
            <w:tcW w:w="5741" w:type="dxa"/>
            <w:vAlign w:val="bottom"/>
          </w:tcPr>
          <w:p w14:paraId="4AEFA97B" w14:textId="77777777" w:rsidR="00173B2A" w:rsidRPr="00D029C1" w:rsidRDefault="00173B2A" w:rsidP="002F7A35">
            <w:pPr>
              <w:ind w:left="285"/>
              <w:rPr>
                <w:rFonts w:asciiTheme="majorHAnsi" w:hAnsiTheme="majorHAnsi"/>
                <w:sz w:val="20"/>
              </w:rPr>
            </w:pPr>
          </w:p>
        </w:tc>
      </w:tr>
      <w:tr w:rsidR="00173B2A" w:rsidRPr="00D029C1" w14:paraId="3DDFA1E9" w14:textId="77777777" w:rsidTr="005D3B9D">
        <w:trPr>
          <w:trHeight w:val="369"/>
        </w:trPr>
        <w:tc>
          <w:tcPr>
            <w:tcW w:w="3331" w:type="dxa"/>
            <w:shd w:val="clear" w:color="auto" w:fill="C6D9F1" w:themeFill="text2" w:themeFillTint="33"/>
            <w:vAlign w:val="bottom"/>
          </w:tcPr>
          <w:p w14:paraId="766107E2" w14:textId="77777777" w:rsidR="00173B2A" w:rsidRPr="00D029C1" w:rsidRDefault="00173B2A" w:rsidP="00FB03B5">
            <w:pPr>
              <w:ind w:left="142"/>
              <w:rPr>
                <w:rFonts w:asciiTheme="majorHAnsi" w:hAnsiTheme="majorHAnsi"/>
                <w:sz w:val="20"/>
              </w:rPr>
            </w:pPr>
            <w:permStart w:id="1618179862" w:edGrp="everyone" w:colFirst="1" w:colLast="1"/>
            <w:permEnd w:id="2130263387"/>
            <w:r w:rsidRPr="00D029C1">
              <w:rPr>
                <w:rFonts w:asciiTheme="majorHAnsi" w:hAnsiTheme="majorHAnsi"/>
                <w:sz w:val="20"/>
              </w:rPr>
              <w:t>Tel.:</w:t>
            </w:r>
          </w:p>
        </w:tc>
        <w:tc>
          <w:tcPr>
            <w:tcW w:w="5741" w:type="dxa"/>
            <w:vAlign w:val="bottom"/>
          </w:tcPr>
          <w:p w14:paraId="03786C4E" w14:textId="77777777" w:rsidR="00173B2A" w:rsidRPr="00D029C1" w:rsidRDefault="00173B2A" w:rsidP="002F7A35">
            <w:pPr>
              <w:pStyle w:val="Zhlav"/>
              <w:tabs>
                <w:tab w:val="clear" w:pos="4536"/>
                <w:tab w:val="clear" w:pos="9071"/>
              </w:tabs>
              <w:ind w:left="285"/>
              <w:rPr>
                <w:rFonts w:asciiTheme="majorHAnsi" w:hAnsiTheme="majorHAnsi"/>
                <w:sz w:val="20"/>
              </w:rPr>
            </w:pPr>
          </w:p>
        </w:tc>
      </w:tr>
      <w:tr w:rsidR="00173B2A" w:rsidRPr="00D029C1" w14:paraId="152EA058" w14:textId="77777777" w:rsidTr="005D3B9D">
        <w:trPr>
          <w:trHeight w:val="369"/>
        </w:trPr>
        <w:tc>
          <w:tcPr>
            <w:tcW w:w="3331" w:type="dxa"/>
            <w:shd w:val="clear" w:color="auto" w:fill="C6D9F1" w:themeFill="text2" w:themeFillTint="33"/>
            <w:vAlign w:val="bottom"/>
          </w:tcPr>
          <w:p w14:paraId="47533C9D" w14:textId="77777777" w:rsidR="00173B2A" w:rsidRPr="00D029C1" w:rsidRDefault="00173B2A" w:rsidP="00FB03B5">
            <w:pPr>
              <w:ind w:left="142"/>
              <w:rPr>
                <w:rFonts w:asciiTheme="majorHAnsi" w:hAnsiTheme="majorHAnsi"/>
                <w:sz w:val="20"/>
              </w:rPr>
            </w:pPr>
            <w:permStart w:id="955541205" w:edGrp="everyone" w:colFirst="1" w:colLast="1"/>
            <w:permEnd w:id="1618179862"/>
            <w:r w:rsidRPr="00D029C1">
              <w:rPr>
                <w:rFonts w:asciiTheme="majorHAnsi" w:hAnsiTheme="majorHAnsi"/>
                <w:sz w:val="20"/>
              </w:rPr>
              <w:t>E-mail:</w:t>
            </w:r>
          </w:p>
        </w:tc>
        <w:tc>
          <w:tcPr>
            <w:tcW w:w="5741" w:type="dxa"/>
            <w:vAlign w:val="bottom"/>
          </w:tcPr>
          <w:p w14:paraId="5F492C20" w14:textId="77777777" w:rsidR="00173B2A" w:rsidRPr="00D029C1" w:rsidRDefault="00173B2A" w:rsidP="002F7A35">
            <w:pPr>
              <w:ind w:left="285"/>
              <w:rPr>
                <w:rFonts w:asciiTheme="majorHAnsi" w:hAnsiTheme="majorHAnsi"/>
                <w:sz w:val="20"/>
              </w:rPr>
            </w:pPr>
          </w:p>
        </w:tc>
      </w:tr>
      <w:tr w:rsidR="00173B2A" w:rsidRPr="00D029C1" w14:paraId="25D7A7E3" w14:textId="77777777" w:rsidTr="005D3B9D">
        <w:trPr>
          <w:trHeight w:val="369"/>
        </w:trPr>
        <w:tc>
          <w:tcPr>
            <w:tcW w:w="3331" w:type="dxa"/>
            <w:shd w:val="clear" w:color="auto" w:fill="C6D9F1" w:themeFill="text2" w:themeFillTint="33"/>
            <w:vAlign w:val="bottom"/>
          </w:tcPr>
          <w:p w14:paraId="38CA05D8" w14:textId="77777777" w:rsidR="00173B2A" w:rsidRPr="00D029C1" w:rsidRDefault="00173B2A" w:rsidP="00FB03B5">
            <w:pPr>
              <w:ind w:left="142"/>
              <w:rPr>
                <w:rFonts w:asciiTheme="majorHAnsi" w:hAnsiTheme="majorHAnsi"/>
                <w:sz w:val="20"/>
              </w:rPr>
            </w:pPr>
            <w:permStart w:id="1001660172" w:edGrp="everyone" w:colFirst="1" w:colLast="1"/>
            <w:permEnd w:id="955541205"/>
            <w:r w:rsidRPr="00D029C1">
              <w:rPr>
                <w:rFonts w:asciiTheme="majorHAnsi" w:hAnsiTheme="majorHAnsi"/>
                <w:sz w:val="20"/>
              </w:rPr>
              <w:t>IČ:</w:t>
            </w:r>
          </w:p>
        </w:tc>
        <w:tc>
          <w:tcPr>
            <w:tcW w:w="5741" w:type="dxa"/>
            <w:vAlign w:val="bottom"/>
          </w:tcPr>
          <w:p w14:paraId="394EF9F3" w14:textId="77777777" w:rsidR="00173B2A" w:rsidRPr="00D029C1" w:rsidRDefault="00173B2A" w:rsidP="002F7A35">
            <w:pPr>
              <w:ind w:left="285"/>
              <w:rPr>
                <w:rFonts w:asciiTheme="majorHAnsi" w:hAnsiTheme="majorHAnsi"/>
                <w:sz w:val="20"/>
              </w:rPr>
            </w:pPr>
          </w:p>
        </w:tc>
      </w:tr>
      <w:tr w:rsidR="00173B2A" w:rsidRPr="00D029C1" w14:paraId="212D3A8D" w14:textId="77777777" w:rsidTr="005D3B9D">
        <w:trPr>
          <w:trHeight w:val="369"/>
        </w:trPr>
        <w:tc>
          <w:tcPr>
            <w:tcW w:w="3331" w:type="dxa"/>
            <w:shd w:val="clear" w:color="auto" w:fill="C6D9F1" w:themeFill="text2" w:themeFillTint="33"/>
            <w:vAlign w:val="bottom"/>
          </w:tcPr>
          <w:p w14:paraId="5D506350" w14:textId="77777777" w:rsidR="00173B2A" w:rsidRPr="00D029C1" w:rsidRDefault="00173B2A" w:rsidP="00FB03B5">
            <w:pPr>
              <w:ind w:left="142"/>
              <w:rPr>
                <w:rFonts w:asciiTheme="majorHAnsi" w:hAnsiTheme="majorHAnsi"/>
                <w:sz w:val="20"/>
              </w:rPr>
            </w:pPr>
            <w:permStart w:id="1454319483" w:edGrp="everyone" w:colFirst="1" w:colLast="1"/>
            <w:permEnd w:id="1001660172"/>
            <w:r w:rsidRPr="00D029C1">
              <w:rPr>
                <w:rFonts w:asciiTheme="majorHAnsi" w:hAnsiTheme="majorHAnsi"/>
                <w:sz w:val="20"/>
              </w:rPr>
              <w:t>DIČ:</w:t>
            </w:r>
          </w:p>
        </w:tc>
        <w:tc>
          <w:tcPr>
            <w:tcW w:w="5741" w:type="dxa"/>
            <w:vAlign w:val="bottom"/>
          </w:tcPr>
          <w:p w14:paraId="6FFEE893" w14:textId="77777777" w:rsidR="00173B2A" w:rsidRPr="00D029C1" w:rsidRDefault="00173B2A" w:rsidP="002F7A35">
            <w:pPr>
              <w:pStyle w:val="Zhlav"/>
              <w:tabs>
                <w:tab w:val="clear" w:pos="4536"/>
                <w:tab w:val="clear" w:pos="9071"/>
              </w:tabs>
              <w:ind w:left="285"/>
              <w:rPr>
                <w:rFonts w:asciiTheme="majorHAnsi" w:hAnsiTheme="majorHAnsi"/>
                <w:sz w:val="20"/>
              </w:rPr>
            </w:pPr>
          </w:p>
        </w:tc>
      </w:tr>
      <w:tr w:rsidR="00173B2A" w:rsidRPr="00D029C1" w14:paraId="00CAAC70" w14:textId="77777777" w:rsidTr="005D3B9D">
        <w:trPr>
          <w:trHeight w:val="369"/>
        </w:trPr>
        <w:tc>
          <w:tcPr>
            <w:tcW w:w="3331" w:type="dxa"/>
            <w:shd w:val="clear" w:color="auto" w:fill="C6D9F1" w:themeFill="text2" w:themeFillTint="33"/>
            <w:vAlign w:val="bottom"/>
          </w:tcPr>
          <w:p w14:paraId="5F2C0378" w14:textId="77777777" w:rsidR="00173B2A" w:rsidRPr="00D029C1" w:rsidRDefault="00173B2A" w:rsidP="00FB03B5">
            <w:pPr>
              <w:ind w:left="142"/>
              <w:rPr>
                <w:rFonts w:asciiTheme="majorHAnsi" w:hAnsiTheme="majorHAnsi"/>
                <w:sz w:val="20"/>
              </w:rPr>
            </w:pPr>
            <w:permStart w:id="680868608" w:edGrp="everyone" w:colFirst="1" w:colLast="1"/>
            <w:permEnd w:id="1454319483"/>
            <w:r w:rsidRPr="00D029C1">
              <w:rPr>
                <w:rFonts w:asciiTheme="majorHAnsi" w:hAnsiTheme="majorHAnsi"/>
                <w:sz w:val="20"/>
              </w:rPr>
              <w:t>Bankovní spojení:</w:t>
            </w:r>
          </w:p>
        </w:tc>
        <w:tc>
          <w:tcPr>
            <w:tcW w:w="5741" w:type="dxa"/>
            <w:vAlign w:val="bottom"/>
          </w:tcPr>
          <w:p w14:paraId="368E010A" w14:textId="77777777" w:rsidR="00173B2A" w:rsidRPr="00D029C1" w:rsidRDefault="00173B2A" w:rsidP="002F7A35">
            <w:pPr>
              <w:pStyle w:val="Zhlav"/>
              <w:tabs>
                <w:tab w:val="clear" w:pos="4536"/>
                <w:tab w:val="clear" w:pos="9071"/>
              </w:tabs>
              <w:ind w:left="285"/>
              <w:rPr>
                <w:rStyle w:val="Siln"/>
                <w:rFonts w:asciiTheme="majorHAnsi" w:hAnsiTheme="majorHAnsi"/>
                <w:b w:val="0"/>
                <w:sz w:val="20"/>
              </w:rPr>
            </w:pPr>
          </w:p>
        </w:tc>
      </w:tr>
      <w:tr w:rsidR="00173B2A" w:rsidRPr="00D029C1" w14:paraId="107A6469" w14:textId="77777777" w:rsidTr="005D3B9D">
        <w:trPr>
          <w:trHeight w:val="369"/>
        </w:trPr>
        <w:tc>
          <w:tcPr>
            <w:tcW w:w="3331" w:type="dxa"/>
            <w:shd w:val="clear" w:color="auto" w:fill="C6D9F1" w:themeFill="text2" w:themeFillTint="33"/>
            <w:vAlign w:val="bottom"/>
          </w:tcPr>
          <w:p w14:paraId="7A45E2F5" w14:textId="77777777" w:rsidR="00173B2A" w:rsidRPr="00D029C1" w:rsidRDefault="00173B2A" w:rsidP="00FB03B5">
            <w:pPr>
              <w:ind w:left="142"/>
              <w:rPr>
                <w:rFonts w:asciiTheme="majorHAnsi" w:hAnsiTheme="majorHAnsi"/>
                <w:sz w:val="20"/>
              </w:rPr>
            </w:pPr>
            <w:permStart w:id="1434591599" w:edGrp="everyone" w:colFirst="1" w:colLast="1"/>
            <w:permEnd w:id="680868608"/>
            <w:r w:rsidRPr="00D029C1">
              <w:rPr>
                <w:rFonts w:asciiTheme="majorHAnsi" w:hAnsiTheme="majorHAnsi"/>
                <w:sz w:val="20"/>
              </w:rPr>
              <w:t>Číslo účtu:</w:t>
            </w:r>
          </w:p>
        </w:tc>
        <w:tc>
          <w:tcPr>
            <w:tcW w:w="5741" w:type="dxa"/>
            <w:vAlign w:val="bottom"/>
          </w:tcPr>
          <w:p w14:paraId="6620B987" w14:textId="77777777" w:rsidR="00173B2A" w:rsidRPr="00D029C1" w:rsidRDefault="00173B2A" w:rsidP="002F7A35">
            <w:pPr>
              <w:pStyle w:val="Zhlav"/>
              <w:tabs>
                <w:tab w:val="clear" w:pos="4536"/>
                <w:tab w:val="clear" w:pos="9071"/>
              </w:tabs>
              <w:ind w:left="285"/>
              <w:rPr>
                <w:rStyle w:val="Siln"/>
                <w:rFonts w:asciiTheme="majorHAnsi" w:hAnsiTheme="majorHAnsi"/>
                <w:b w:val="0"/>
                <w:sz w:val="20"/>
              </w:rPr>
            </w:pPr>
          </w:p>
        </w:tc>
      </w:tr>
      <w:tr w:rsidR="0089484F" w:rsidRPr="00D029C1" w14:paraId="3F1624CB" w14:textId="77777777" w:rsidTr="005D3B9D">
        <w:trPr>
          <w:trHeight w:val="369"/>
        </w:trPr>
        <w:tc>
          <w:tcPr>
            <w:tcW w:w="3331" w:type="dxa"/>
            <w:shd w:val="clear" w:color="auto" w:fill="C6D9F1" w:themeFill="text2" w:themeFillTint="33"/>
            <w:vAlign w:val="bottom"/>
          </w:tcPr>
          <w:p w14:paraId="426AC6FE" w14:textId="77777777" w:rsidR="0089484F" w:rsidRPr="00D029C1" w:rsidRDefault="0089484F" w:rsidP="0089484F">
            <w:pPr>
              <w:ind w:left="142"/>
              <w:rPr>
                <w:rStyle w:val="Styl12bKurzva"/>
                <w:rFonts w:asciiTheme="majorHAnsi" w:hAnsiTheme="majorHAnsi"/>
                <w:sz w:val="20"/>
                <w:szCs w:val="20"/>
              </w:rPr>
            </w:pPr>
            <w:permStart w:id="1661736446" w:edGrp="everyone" w:colFirst="1" w:colLast="1"/>
            <w:permEnd w:id="1434591599"/>
            <w:r w:rsidRPr="00D029C1">
              <w:rPr>
                <w:rFonts w:asciiTheme="majorHAnsi" w:hAnsiTheme="majorHAnsi"/>
                <w:sz w:val="20"/>
              </w:rPr>
              <w:t>Oprávněný zástupce:</w:t>
            </w:r>
          </w:p>
        </w:tc>
        <w:tc>
          <w:tcPr>
            <w:tcW w:w="5741" w:type="dxa"/>
            <w:vAlign w:val="bottom"/>
          </w:tcPr>
          <w:p w14:paraId="1560D69E" w14:textId="77777777" w:rsidR="0089484F" w:rsidRPr="00D029C1" w:rsidRDefault="0089484F" w:rsidP="002F7A35">
            <w:pPr>
              <w:ind w:left="285"/>
              <w:rPr>
                <w:rFonts w:asciiTheme="majorHAnsi" w:hAnsiTheme="majorHAnsi"/>
                <w:sz w:val="20"/>
              </w:rPr>
            </w:pPr>
          </w:p>
        </w:tc>
      </w:tr>
      <w:tr w:rsidR="0089484F" w:rsidRPr="00D029C1" w14:paraId="50E795FE" w14:textId="77777777" w:rsidTr="005D3B9D">
        <w:trPr>
          <w:trHeight w:val="369"/>
        </w:trPr>
        <w:tc>
          <w:tcPr>
            <w:tcW w:w="3331" w:type="dxa"/>
            <w:shd w:val="clear" w:color="auto" w:fill="C6D9F1" w:themeFill="text2" w:themeFillTint="33"/>
            <w:vAlign w:val="bottom"/>
          </w:tcPr>
          <w:p w14:paraId="4F8E5ED4" w14:textId="77777777" w:rsidR="0089484F" w:rsidRPr="00D029C1" w:rsidRDefault="0089484F" w:rsidP="0089484F">
            <w:pPr>
              <w:ind w:left="142"/>
              <w:rPr>
                <w:rFonts w:asciiTheme="majorHAnsi" w:hAnsiTheme="majorHAnsi"/>
                <w:i/>
                <w:sz w:val="20"/>
              </w:rPr>
            </w:pPr>
            <w:permStart w:id="1768886728" w:edGrp="everyone" w:colFirst="1" w:colLast="1"/>
            <w:permEnd w:id="1661736446"/>
            <w:r w:rsidRPr="00D029C1">
              <w:rPr>
                <w:rFonts w:asciiTheme="majorHAnsi" w:hAnsiTheme="majorHAnsi"/>
                <w:i/>
                <w:sz w:val="20"/>
              </w:rPr>
              <w:t>ve věcech smluvních:</w:t>
            </w:r>
          </w:p>
        </w:tc>
        <w:tc>
          <w:tcPr>
            <w:tcW w:w="5741" w:type="dxa"/>
            <w:vAlign w:val="bottom"/>
          </w:tcPr>
          <w:p w14:paraId="23D8D81D" w14:textId="77777777" w:rsidR="0089484F" w:rsidRPr="00D029C1" w:rsidRDefault="0089484F" w:rsidP="002F7A35">
            <w:pPr>
              <w:ind w:left="285"/>
              <w:rPr>
                <w:rFonts w:asciiTheme="majorHAnsi" w:hAnsiTheme="majorHAnsi"/>
                <w:sz w:val="20"/>
              </w:rPr>
            </w:pPr>
          </w:p>
        </w:tc>
      </w:tr>
      <w:tr w:rsidR="0089484F" w:rsidRPr="00D029C1" w14:paraId="53D95852" w14:textId="77777777" w:rsidTr="005D3B9D">
        <w:trPr>
          <w:trHeight w:val="369"/>
        </w:trPr>
        <w:tc>
          <w:tcPr>
            <w:tcW w:w="3331" w:type="dxa"/>
            <w:shd w:val="clear" w:color="auto" w:fill="C6D9F1" w:themeFill="text2" w:themeFillTint="33"/>
            <w:vAlign w:val="bottom"/>
          </w:tcPr>
          <w:p w14:paraId="5F7219B9" w14:textId="77777777" w:rsidR="0089484F" w:rsidRPr="00D029C1" w:rsidRDefault="0089484F" w:rsidP="0089484F">
            <w:pPr>
              <w:ind w:left="142"/>
              <w:rPr>
                <w:rFonts w:asciiTheme="majorHAnsi" w:hAnsiTheme="majorHAnsi"/>
                <w:i/>
                <w:sz w:val="20"/>
              </w:rPr>
            </w:pPr>
            <w:permStart w:id="718934277" w:edGrp="everyone" w:colFirst="1" w:colLast="1"/>
            <w:permEnd w:id="1768886728"/>
            <w:r w:rsidRPr="00D029C1">
              <w:rPr>
                <w:rFonts w:asciiTheme="majorHAnsi" w:hAnsiTheme="majorHAnsi"/>
                <w:i/>
                <w:sz w:val="20"/>
              </w:rPr>
              <w:t>ve věcech technických:</w:t>
            </w:r>
          </w:p>
        </w:tc>
        <w:tc>
          <w:tcPr>
            <w:tcW w:w="5741" w:type="dxa"/>
            <w:vAlign w:val="bottom"/>
          </w:tcPr>
          <w:p w14:paraId="3751AFFD" w14:textId="77777777" w:rsidR="0089484F" w:rsidRPr="00D029C1" w:rsidRDefault="0089484F" w:rsidP="002F7A35">
            <w:pPr>
              <w:ind w:left="285"/>
              <w:rPr>
                <w:rFonts w:asciiTheme="majorHAnsi" w:hAnsiTheme="majorHAnsi"/>
                <w:sz w:val="20"/>
              </w:rPr>
            </w:pPr>
          </w:p>
        </w:tc>
      </w:tr>
      <w:permEnd w:id="718934277"/>
    </w:tbl>
    <w:p w14:paraId="541E32B5" w14:textId="77777777" w:rsidR="0089484F" w:rsidRDefault="0089484F" w:rsidP="00586089">
      <w:pPr>
        <w:ind w:right="-2"/>
        <w:jc w:val="both"/>
        <w:rPr>
          <w:rFonts w:asciiTheme="majorHAnsi" w:hAnsiTheme="majorHAnsi"/>
          <w:sz w:val="20"/>
        </w:rPr>
      </w:pPr>
    </w:p>
    <w:p w14:paraId="258C1954" w14:textId="77777777" w:rsidR="00B700CB" w:rsidRPr="00D029C1" w:rsidRDefault="00B700CB" w:rsidP="00586089">
      <w:pPr>
        <w:ind w:right="-2"/>
        <w:jc w:val="both"/>
        <w:rPr>
          <w:rFonts w:asciiTheme="majorHAnsi" w:hAnsiTheme="majorHAnsi"/>
          <w:sz w:val="20"/>
        </w:rPr>
      </w:pPr>
    </w:p>
    <w:p w14:paraId="0AB4819D" w14:textId="77777777" w:rsidR="00377D79" w:rsidRPr="00D029C1" w:rsidRDefault="00377D79" w:rsidP="00C76239">
      <w:pPr>
        <w:ind w:right="-2"/>
        <w:jc w:val="center"/>
        <w:outlineLvl w:val="0"/>
        <w:rPr>
          <w:rFonts w:asciiTheme="majorHAnsi" w:hAnsiTheme="majorHAnsi"/>
          <w:sz w:val="20"/>
        </w:rPr>
      </w:pPr>
      <w:r w:rsidRPr="00D029C1">
        <w:rPr>
          <w:rFonts w:asciiTheme="majorHAnsi" w:hAnsiTheme="majorHAnsi"/>
          <w:sz w:val="20"/>
        </w:rPr>
        <w:t xml:space="preserve">Níže uvedeného dne, měsíce a roku uzavírají v souladu s ustanovením § 1724 a násl. </w:t>
      </w:r>
      <w:r w:rsidRPr="00D029C1">
        <w:rPr>
          <w:rFonts w:asciiTheme="majorHAnsi" w:hAnsiTheme="majorHAnsi"/>
          <w:sz w:val="20"/>
        </w:rPr>
        <w:br/>
        <w:t>zákona č. 89/2012 Sb. Občanský zákoník, ve znění pozdějších předpisů tuto</w:t>
      </w:r>
    </w:p>
    <w:p w14:paraId="49DD0C32" w14:textId="77777777" w:rsidR="00377D79" w:rsidRPr="00D029C1" w:rsidRDefault="00377D79" w:rsidP="00586089">
      <w:pPr>
        <w:spacing w:before="120"/>
        <w:ind w:right="-2"/>
        <w:jc w:val="center"/>
        <w:rPr>
          <w:rFonts w:asciiTheme="majorHAnsi" w:hAnsiTheme="majorHAnsi"/>
          <w:b/>
        </w:rPr>
      </w:pPr>
      <w:r w:rsidRPr="00D029C1">
        <w:rPr>
          <w:rFonts w:asciiTheme="majorHAnsi" w:hAnsiTheme="majorHAnsi"/>
          <w:b/>
        </w:rPr>
        <w:t>Smlouvu o dílo</w:t>
      </w:r>
    </w:p>
    <w:p w14:paraId="4029C1CA" w14:textId="77777777" w:rsidR="00377D79" w:rsidRPr="00D029C1" w:rsidRDefault="00377D79" w:rsidP="00586089">
      <w:pPr>
        <w:ind w:right="-2"/>
        <w:jc w:val="center"/>
        <w:rPr>
          <w:rFonts w:asciiTheme="majorHAnsi" w:hAnsiTheme="majorHAnsi"/>
          <w:b/>
        </w:rPr>
      </w:pPr>
      <w:r w:rsidRPr="00D029C1">
        <w:rPr>
          <w:rFonts w:asciiTheme="majorHAnsi" w:hAnsiTheme="majorHAnsi"/>
          <w:b/>
        </w:rPr>
        <w:t>(</w:t>
      </w:r>
      <w:r w:rsidRPr="00D029C1">
        <w:rPr>
          <w:rFonts w:asciiTheme="majorHAnsi" w:hAnsiTheme="majorHAnsi"/>
        </w:rPr>
        <w:t>dále jen</w:t>
      </w:r>
      <w:r w:rsidRPr="00D029C1">
        <w:rPr>
          <w:rFonts w:asciiTheme="majorHAnsi" w:hAnsiTheme="majorHAnsi"/>
          <w:b/>
        </w:rPr>
        <w:t xml:space="preserve"> „Smlouva“)</w:t>
      </w:r>
    </w:p>
    <w:p w14:paraId="1CFC443E" w14:textId="77777777" w:rsidR="00377D79" w:rsidRPr="00D029C1" w:rsidRDefault="00377D79" w:rsidP="00586089">
      <w:pPr>
        <w:ind w:right="-2"/>
        <w:jc w:val="center"/>
        <w:rPr>
          <w:rFonts w:asciiTheme="majorHAnsi" w:hAnsiTheme="majorHAnsi" w:cs="Arial"/>
          <w:b/>
          <w:sz w:val="20"/>
        </w:rPr>
      </w:pPr>
    </w:p>
    <w:p w14:paraId="14D2BA8B" w14:textId="77777777" w:rsidR="00E041D7" w:rsidRPr="00D029C1" w:rsidRDefault="00E041D7">
      <w:pPr>
        <w:widowControl/>
        <w:rPr>
          <w:rFonts w:asciiTheme="majorHAnsi" w:hAnsiTheme="majorHAnsi"/>
          <w:b/>
        </w:rPr>
      </w:pPr>
      <w:r w:rsidRPr="00D029C1">
        <w:rPr>
          <w:rFonts w:asciiTheme="majorHAnsi" w:hAnsiTheme="majorHAnsi"/>
          <w:b/>
        </w:rPr>
        <w:br w:type="page"/>
      </w:r>
    </w:p>
    <w:p w14:paraId="734B2CED" w14:textId="77777777" w:rsidR="005D3B9D" w:rsidRPr="00D029C1" w:rsidRDefault="005D3B9D" w:rsidP="008A5A8A">
      <w:pPr>
        <w:pStyle w:val="Odstavecseseznamem"/>
        <w:numPr>
          <w:ilvl w:val="0"/>
          <w:numId w:val="3"/>
        </w:numPr>
        <w:tabs>
          <w:tab w:val="left" w:pos="0"/>
          <w:tab w:val="left" w:pos="4253"/>
        </w:tabs>
        <w:spacing w:before="20" w:after="20" w:line="240" w:lineRule="auto"/>
        <w:ind w:left="0" w:right="-2" w:firstLine="0"/>
        <w:jc w:val="center"/>
        <w:rPr>
          <w:rFonts w:asciiTheme="majorHAnsi" w:hAnsiTheme="majorHAnsi"/>
          <w:b/>
        </w:rPr>
      </w:pPr>
    </w:p>
    <w:tbl>
      <w:tblPr>
        <w:tblW w:w="0" w:type="auto"/>
        <w:tblInd w:w="1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8DB3E2" w:themeFill="text2" w:themeFillTint="66"/>
        <w:tblLook w:val="00A0" w:firstRow="1" w:lastRow="0" w:firstColumn="1" w:lastColumn="0" w:noHBand="0" w:noVBand="0"/>
      </w:tblPr>
      <w:tblGrid>
        <w:gridCol w:w="9072"/>
      </w:tblGrid>
      <w:tr w:rsidR="005D3B9D" w:rsidRPr="00D029C1" w14:paraId="07566CCB" w14:textId="77777777" w:rsidTr="00A77AF1">
        <w:trPr>
          <w:trHeight w:val="236"/>
        </w:trPr>
        <w:tc>
          <w:tcPr>
            <w:tcW w:w="9072" w:type="dxa"/>
            <w:shd w:val="clear" w:color="auto" w:fill="8DB3E2" w:themeFill="text2" w:themeFillTint="66"/>
            <w:vAlign w:val="center"/>
          </w:tcPr>
          <w:p w14:paraId="26077669" w14:textId="77777777" w:rsidR="005D3B9D" w:rsidRPr="00D029C1" w:rsidRDefault="005D3B9D" w:rsidP="005D3B9D">
            <w:pPr>
              <w:tabs>
                <w:tab w:val="left" w:pos="-6096"/>
                <w:tab w:val="left" w:pos="-250"/>
              </w:tabs>
              <w:spacing w:before="20" w:after="20"/>
              <w:ind w:left="-108" w:right="-108"/>
              <w:jc w:val="center"/>
              <w:rPr>
                <w:rFonts w:asciiTheme="majorHAnsi" w:hAnsiTheme="majorHAnsi"/>
                <w:b/>
                <w:sz w:val="22"/>
              </w:rPr>
            </w:pPr>
            <w:r w:rsidRPr="00D029C1">
              <w:rPr>
                <w:rFonts w:asciiTheme="majorHAnsi" w:hAnsiTheme="majorHAnsi"/>
                <w:b/>
                <w:sz w:val="22"/>
              </w:rPr>
              <w:t>Základní ustanovení</w:t>
            </w:r>
          </w:p>
        </w:tc>
      </w:tr>
    </w:tbl>
    <w:p w14:paraId="199868A3" w14:textId="77777777" w:rsidR="00946192" w:rsidRDefault="00946192" w:rsidP="00946192">
      <w:pPr>
        <w:ind w:left="567" w:right="282"/>
        <w:jc w:val="both"/>
        <w:rPr>
          <w:rFonts w:asciiTheme="majorHAnsi" w:hAnsiTheme="majorHAnsi"/>
          <w:sz w:val="20"/>
        </w:rPr>
      </w:pPr>
    </w:p>
    <w:p w14:paraId="06F2F43C" w14:textId="77777777" w:rsidR="00F94B98" w:rsidRPr="00D029C1" w:rsidRDefault="00A45605" w:rsidP="002A215E">
      <w:pPr>
        <w:numPr>
          <w:ilvl w:val="1"/>
          <w:numId w:val="2"/>
        </w:numPr>
        <w:tabs>
          <w:tab w:val="clear" w:pos="1560"/>
          <w:tab w:val="num" w:pos="567"/>
        </w:tabs>
        <w:spacing w:before="120"/>
        <w:ind w:left="567" w:right="-2" w:hanging="567"/>
        <w:jc w:val="both"/>
        <w:rPr>
          <w:rFonts w:asciiTheme="majorHAnsi" w:hAnsiTheme="majorHAnsi"/>
          <w:sz w:val="20"/>
        </w:rPr>
      </w:pPr>
      <w:r w:rsidRPr="00D029C1">
        <w:rPr>
          <w:rFonts w:asciiTheme="majorHAnsi" w:hAnsiTheme="majorHAnsi"/>
          <w:sz w:val="20"/>
        </w:rPr>
        <w:t>Smluvní strany se dohodly, že závazkový vztah založený touto smlouvou a vztahy z něj vyplývající, se řídí zejména zák. č. 89/2012 Sb., občanský zákoník, v platném a účinném znění (dále jen „ObčZ“), a je uzavírán v souladu s ust. § 1724 a násl. a ust. § 2586 a násl. ObčZ.</w:t>
      </w:r>
    </w:p>
    <w:p w14:paraId="31904C0F" w14:textId="720A55B3" w:rsidR="000E3105" w:rsidRPr="00D029C1" w:rsidRDefault="00A45605" w:rsidP="002A215E">
      <w:pPr>
        <w:numPr>
          <w:ilvl w:val="1"/>
          <w:numId w:val="2"/>
        </w:numPr>
        <w:tabs>
          <w:tab w:val="num" w:pos="567"/>
        </w:tabs>
        <w:spacing w:before="120"/>
        <w:ind w:left="567" w:right="-2" w:hanging="567"/>
        <w:jc w:val="both"/>
        <w:rPr>
          <w:rFonts w:asciiTheme="majorHAnsi" w:hAnsiTheme="majorHAnsi"/>
          <w:sz w:val="20"/>
        </w:rPr>
      </w:pPr>
      <w:r w:rsidRPr="00D029C1">
        <w:rPr>
          <w:rFonts w:asciiTheme="majorHAnsi" w:hAnsiTheme="majorHAnsi"/>
          <w:sz w:val="20"/>
        </w:rPr>
        <w:t xml:space="preserve">Tato smlouva je uzavírána k zabezpečení veřejných potřeb objednatele. Účelem uzavření této smlouvy je řádné provedení </w:t>
      </w:r>
      <w:r w:rsidR="004B2AD6">
        <w:rPr>
          <w:rFonts w:asciiTheme="majorHAnsi" w:hAnsiTheme="majorHAnsi"/>
          <w:sz w:val="20"/>
        </w:rPr>
        <w:t>služeb a prací</w:t>
      </w:r>
      <w:r w:rsidR="000B52F2">
        <w:rPr>
          <w:rFonts w:asciiTheme="majorHAnsi" w:hAnsiTheme="majorHAnsi"/>
          <w:sz w:val="20"/>
        </w:rPr>
        <w:t xml:space="preserve"> v rámci projektu </w:t>
      </w:r>
      <w:proofErr w:type="gramStart"/>
      <w:r w:rsidR="00FB6C54">
        <w:rPr>
          <w:rFonts w:ascii="Cambria" w:hAnsi="Cambria" w:cs="Arial"/>
          <w:i/>
          <w:color w:val="000000"/>
          <w:sz w:val="20"/>
          <w:szCs w:val="24"/>
        </w:rPr>
        <w:t>Jevišovice - pohřební</w:t>
      </w:r>
      <w:proofErr w:type="gramEnd"/>
      <w:r w:rsidR="00FB6C54">
        <w:rPr>
          <w:rFonts w:ascii="Cambria" w:hAnsi="Cambria" w:cs="Arial"/>
          <w:i/>
          <w:color w:val="000000"/>
          <w:sz w:val="20"/>
          <w:szCs w:val="24"/>
        </w:rPr>
        <w:t xml:space="preserve"> kaple hrabat </w:t>
      </w:r>
      <w:proofErr w:type="spellStart"/>
      <w:r w:rsidR="00FB6C54">
        <w:rPr>
          <w:rFonts w:ascii="Cambria" w:hAnsi="Cambria" w:cs="Arial"/>
          <w:i/>
          <w:color w:val="000000"/>
          <w:sz w:val="20"/>
          <w:szCs w:val="24"/>
        </w:rPr>
        <w:t>Ugartů</w:t>
      </w:r>
      <w:proofErr w:type="spellEnd"/>
      <w:r w:rsidR="00BC3394" w:rsidRPr="00D029C1">
        <w:rPr>
          <w:rFonts w:asciiTheme="majorHAnsi" w:hAnsiTheme="majorHAnsi"/>
          <w:sz w:val="20"/>
        </w:rPr>
        <w:t xml:space="preserve"> </w:t>
      </w:r>
      <w:r w:rsidRPr="00D029C1">
        <w:rPr>
          <w:rFonts w:asciiTheme="majorHAnsi" w:hAnsiTheme="majorHAnsi"/>
          <w:sz w:val="20"/>
        </w:rPr>
        <w:t>v souladu s obecně závaznými právními předpisy a dalšími podmínkami sjednanými v této smlouvě.</w:t>
      </w:r>
    </w:p>
    <w:p w14:paraId="07C2A003" w14:textId="77777777" w:rsidR="00A45605" w:rsidRPr="00D029C1" w:rsidRDefault="00A45605" w:rsidP="002A215E">
      <w:pPr>
        <w:numPr>
          <w:ilvl w:val="1"/>
          <w:numId w:val="2"/>
        </w:numPr>
        <w:tabs>
          <w:tab w:val="num" w:pos="567"/>
        </w:tabs>
        <w:spacing w:before="120"/>
        <w:ind w:left="567" w:right="-2" w:hanging="567"/>
        <w:jc w:val="both"/>
        <w:rPr>
          <w:rFonts w:asciiTheme="majorHAnsi" w:hAnsiTheme="majorHAnsi"/>
          <w:sz w:val="20"/>
        </w:rPr>
      </w:pPr>
      <w:r w:rsidRPr="00D029C1">
        <w:rPr>
          <w:rFonts w:asciiTheme="majorHAnsi" w:hAnsiTheme="majorHAnsi"/>
          <w:sz w:val="20"/>
        </w:rPr>
        <w:t>Zástupci smluvních stran, podepisující tuto smlouvu prohlašují:</w:t>
      </w:r>
    </w:p>
    <w:p w14:paraId="50814E48" w14:textId="77777777" w:rsidR="00A45605" w:rsidRPr="00D029C1" w:rsidRDefault="00A45605" w:rsidP="008F608B">
      <w:pPr>
        <w:numPr>
          <w:ilvl w:val="2"/>
          <w:numId w:val="2"/>
        </w:numPr>
        <w:tabs>
          <w:tab w:val="clear" w:pos="858"/>
          <w:tab w:val="num" w:pos="1134"/>
          <w:tab w:val="left" w:pos="9072"/>
        </w:tabs>
        <w:spacing w:before="60"/>
        <w:ind w:left="1134" w:right="-2" w:hanging="567"/>
        <w:jc w:val="both"/>
        <w:rPr>
          <w:rFonts w:asciiTheme="majorHAnsi" w:hAnsiTheme="majorHAnsi"/>
          <w:sz w:val="20"/>
        </w:rPr>
      </w:pPr>
      <w:r w:rsidRPr="00D029C1">
        <w:rPr>
          <w:rFonts w:asciiTheme="majorHAnsi" w:hAnsiTheme="majorHAnsi"/>
          <w:sz w:val="20"/>
        </w:rPr>
        <w:t>že údaje uvedené v </w:t>
      </w:r>
      <w:r w:rsidR="00A5090D" w:rsidRPr="00D029C1">
        <w:rPr>
          <w:rFonts w:asciiTheme="majorHAnsi" w:hAnsiTheme="majorHAnsi"/>
          <w:sz w:val="20"/>
        </w:rPr>
        <w:t xml:space="preserve">Článku </w:t>
      </w:r>
      <w:r w:rsidRPr="00D029C1">
        <w:rPr>
          <w:rFonts w:asciiTheme="majorHAnsi" w:hAnsiTheme="majorHAnsi"/>
          <w:sz w:val="20"/>
        </w:rPr>
        <w:t>I této smlouvy (dále jen „identifikační údaje“) a taktéž oprávnění k podnikání jsou v souladu s právní skutečností v době uzavření smlouv</w:t>
      </w:r>
      <w:r w:rsidR="0021596A">
        <w:rPr>
          <w:rFonts w:asciiTheme="majorHAnsi" w:hAnsiTheme="majorHAnsi"/>
          <w:sz w:val="20"/>
        </w:rPr>
        <w:t>y,</w:t>
      </w:r>
    </w:p>
    <w:p w14:paraId="0BA50D08" w14:textId="77777777" w:rsidR="00A45605" w:rsidRPr="00D029C1" w:rsidRDefault="00A45605" w:rsidP="008F608B">
      <w:pPr>
        <w:numPr>
          <w:ilvl w:val="2"/>
          <w:numId w:val="2"/>
        </w:numPr>
        <w:tabs>
          <w:tab w:val="clear" w:pos="858"/>
          <w:tab w:val="num" w:pos="1134"/>
        </w:tabs>
        <w:spacing w:before="60"/>
        <w:ind w:left="1134" w:right="-2" w:hanging="567"/>
        <w:jc w:val="both"/>
        <w:rPr>
          <w:rFonts w:asciiTheme="majorHAnsi" w:hAnsiTheme="majorHAnsi"/>
          <w:sz w:val="20"/>
        </w:rPr>
      </w:pPr>
      <w:r w:rsidRPr="00D029C1">
        <w:rPr>
          <w:rFonts w:asciiTheme="majorHAnsi" w:hAnsiTheme="majorHAnsi"/>
          <w:sz w:val="20"/>
        </w:rPr>
        <w:t xml:space="preserve">že podle vnitřních předpisů nebo jiného obdobného předpisu či rozhodnutí orgánu jsou oprávněni podepsat tuto smlouvu a k platnosti smlouvy ze strany zhotovitele není potřeba podpisu jiné osoby či dalšího právního jednání, přičemž ze strany objednatele s uzavřením této smlouvy vyslovil souhlas zadavatel dne ………. </w:t>
      </w:r>
    </w:p>
    <w:p w14:paraId="55F19C75" w14:textId="78C86113" w:rsidR="00A45605" w:rsidRPr="00D029C1" w:rsidRDefault="00A45605" w:rsidP="008F608B">
      <w:pPr>
        <w:numPr>
          <w:ilvl w:val="2"/>
          <w:numId w:val="2"/>
        </w:numPr>
        <w:tabs>
          <w:tab w:val="clear" w:pos="858"/>
          <w:tab w:val="num" w:pos="1134"/>
        </w:tabs>
        <w:spacing w:before="60"/>
        <w:ind w:left="1134" w:right="-2" w:hanging="567"/>
        <w:jc w:val="both"/>
        <w:rPr>
          <w:rFonts w:asciiTheme="majorHAnsi" w:hAnsiTheme="majorHAnsi"/>
          <w:sz w:val="20"/>
        </w:rPr>
      </w:pPr>
      <w:r w:rsidRPr="00D029C1">
        <w:rPr>
          <w:rFonts w:asciiTheme="majorHAnsi" w:hAnsiTheme="majorHAnsi"/>
          <w:sz w:val="20"/>
        </w:rPr>
        <w:t xml:space="preserve">že zhotovitel byl vybrán na základě zadávacího řízení na veřejnou zakázku objednatele </w:t>
      </w:r>
      <w:r w:rsidRPr="00D029C1">
        <w:rPr>
          <w:rFonts w:asciiTheme="majorHAnsi" w:hAnsiTheme="majorHAnsi"/>
          <w:sz w:val="20"/>
        </w:rPr>
        <w:br/>
      </w:r>
      <w:r w:rsidR="008D374E" w:rsidRPr="000B52F2">
        <w:rPr>
          <w:rFonts w:asciiTheme="majorHAnsi" w:hAnsiTheme="majorHAnsi"/>
          <w:i/>
          <w:sz w:val="20"/>
        </w:rPr>
        <w:t>"</w:t>
      </w:r>
      <w:proofErr w:type="gramStart"/>
      <w:r w:rsidR="00FB6C54">
        <w:rPr>
          <w:rFonts w:ascii="Cambria" w:hAnsi="Cambria" w:cs="Arial"/>
          <w:i/>
          <w:color w:val="000000"/>
          <w:sz w:val="20"/>
          <w:szCs w:val="24"/>
        </w:rPr>
        <w:t>Jevišovice - pohřební</w:t>
      </w:r>
      <w:proofErr w:type="gramEnd"/>
      <w:r w:rsidR="00FB6C54">
        <w:rPr>
          <w:rFonts w:ascii="Cambria" w:hAnsi="Cambria" w:cs="Arial"/>
          <w:i/>
          <w:color w:val="000000"/>
          <w:sz w:val="20"/>
          <w:szCs w:val="24"/>
        </w:rPr>
        <w:t xml:space="preserve"> kaple hrabat </w:t>
      </w:r>
      <w:proofErr w:type="spellStart"/>
      <w:r w:rsidR="00FB6C54">
        <w:rPr>
          <w:rFonts w:ascii="Cambria" w:hAnsi="Cambria" w:cs="Arial"/>
          <w:i/>
          <w:color w:val="000000"/>
          <w:sz w:val="20"/>
          <w:szCs w:val="24"/>
        </w:rPr>
        <w:t>Ugartů</w:t>
      </w:r>
      <w:proofErr w:type="spellEnd"/>
      <w:r w:rsidR="008D374E" w:rsidRPr="000B52F2">
        <w:rPr>
          <w:rFonts w:asciiTheme="majorHAnsi" w:hAnsiTheme="majorHAnsi"/>
          <w:i/>
          <w:sz w:val="20"/>
        </w:rPr>
        <w:t>"</w:t>
      </w:r>
      <w:r w:rsidRPr="00D029C1">
        <w:rPr>
          <w:rFonts w:asciiTheme="majorHAnsi" w:hAnsiTheme="majorHAnsi"/>
          <w:sz w:val="20"/>
        </w:rPr>
        <w:t>.</w:t>
      </w:r>
    </w:p>
    <w:p w14:paraId="310C2951" w14:textId="77777777" w:rsidR="00112052" w:rsidRPr="00D029C1" w:rsidRDefault="00F94B98" w:rsidP="002A215E">
      <w:pPr>
        <w:numPr>
          <w:ilvl w:val="1"/>
          <w:numId w:val="2"/>
        </w:numPr>
        <w:tabs>
          <w:tab w:val="num" w:pos="567"/>
        </w:tabs>
        <w:spacing w:before="120"/>
        <w:ind w:left="567" w:right="-2" w:hanging="567"/>
        <w:jc w:val="both"/>
        <w:rPr>
          <w:rFonts w:asciiTheme="majorHAnsi" w:hAnsiTheme="majorHAnsi"/>
          <w:sz w:val="20"/>
        </w:rPr>
      </w:pPr>
      <w:r w:rsidRPr="00D029C1">
        <w:rPr>
          <w:rFonts w:asciiTheme="majorHAnsi" w:hAnsiTheme="majorHAnsi"/>
          <w:sz w:val="20"/>
        </w:rPr>
        <w:t xml:space="preserve">Smluvní strany se zavazují, že </w:t>
      </w:r>
      <w:r w:rsidR="00112052" w:rsidRPr="00D029C1">
        <w:rPr>
          <w:rFonts w:asciiTheme="majorHAnsi" w:hAnsiTheme="majorHAnsi"/>
          <w:sz w:val="20"/>
        </w:rPr>
        <w:t>zástupci smluvních stran, podepisující tuto smlouvu,</w:t>
      </w:r>
      <w:r w:rsidR="006663A8" w:rsidRPr="00D029C1">
        <w:rPr>
          <w:rFonts w:asciiTheme="majorHAnsi" w:hAnsiTheme="majorHAnsi"/>
          <w:sz w:val="20"/>
        </w:rPr>
        <w:t xml:space="preserve"> jakékoliv</w:t>
      </w:r>
      <w:r w:rsidR="00112052" w:rsidRPr="00D029C1">
        <w:rPr>
          <w:rFonts w:asciiTheme="majorHAnsi" w:hAnsiTheme="majorHAnsi"/>
          <w:sz w:val="20"/>
        </w:rPr>
        <w:t xml:space="preserve"> </w:t>
      </w:r>
      <w:r w:rsidRPr="00D029C1">
        <w:rPr>
          <w:rFonts w:asciiTheme="majorHAnsi" w:hAnsiTheme="majorHAnsi"/>
          <w:sz w:val="20"/>
        </w:rPr>
        <w:t xml:space="preserve">změny svých identifikačních údajů </w:t>
      </w:r>
      <w:r w:rsidR="00112052" w:rsidRPr="00D029C1">
        <w:rPr>
          <w:rFonts w:asciiTheme="majorHAnsi" w:hAnsiTheme="majorHAnsi"/>
          <w:sz w:val="20"/>
        </w:rPr>
        <w:t xml:space="preserve">písemně </w:t>
      </w:r>
      <w:r w:rsidRPr="00D029C1">
        <w:rPr>
          <w:rFonts w:asciiTheme="majorHAnsi" w:hAnsiTheme="majorHAnsi"/>
          <w:sz w:val="20"/>
        </w:rPr>
        <w:t xml:space="preserve">oznámí </w:t>
      </w:r>
      <w:r w:rsidR="00112052" w:rsidRPr="00D029C1">
        <w:rPr>
          <w:rFonts w:asciiTheme="majorHAnsi" w:hAnsiTheme="majorHAnsi"/>
          <w:sz w:val="20"/>
        </w:rPr>
        <w:t xml:space="preserve">(s ověřeným podpisem) </w:t>
      </w:r>
      <w:r w:rsidRPr="00D029C1">
        <w:rPr>
          <w:rFonts w:asciiTheme="majorHAnsi" w:hAnsiTheme="majorHAnsi"/>
          <w:sz w:val="20"/>
        </w:rPr>
        <w:t>bez prodlení druhé smluvní straně.</w:t>
      </w:r>
      <w:r w:rsidR="00112052" w:rsidRPr="00D029C1">
        <w:rPr>
          <w:rFonts w:asciiTheme="majorHAnsi" w:hAnsiTheme="majorHAnsi"/>
          <w:sz w:val="20"/>
        </w:rPr>
        <w:t xml:space="preserve"> </w:t>
      </w:r>
      <w:r w:rsidRPr="00D029C1">
        <w:rPr>
          <w:rFonts w:asciiTheme="majorHAnsi" w:hAnsiTheme="majorHAnsi"/>
          <w:sz w:val="20"/>
        </w:rPr>
        <w:t xml:space="preserve"> </w:t>
      </w:r>
    </w:p>
    <w:p w14:paraId="3A99E915" w14:textId="77777777" w:rsidR="00F94B98" w:rsidRPr="00D029C1" w:rsidRDefault="00F94B98" w:rsidP="008A5A8A">
      <w:pPr>
        <w:numPr>
          <w:ilvl w:val="2"/>
          <w:numId w:val="8"/>
        </w:numPr>
        <w:tabs>
          <w:tab w:val="clear" w:pos="858"/>
          <w:tab w:val="num" w:pos="1701"/>
        </w:tabs>
        <w:spacing w:before="60"/>
        <w:ind w:left="1134" w:right="-2" w:hanging="567"/>
        <w:jc w:val="both"/>
        <w:rPr>
          <w:rFonts w:asciiTheme="majorHAnsi" w:hAnsiTheme="majorHAnsi"/>
          <w:sz w:val="20"/>
        </w:rPr>
      </w:pPr>
      <w:r w:rsidRPr="00D029C1">
        <w:rPr>
          <w:rFonts w:asciiTheme="majorHAnsi" w:hAnsiTheme="majorHAnsi"/>
          <w:sz w:val="20"/>
        </w:rPr>
        <w:t>Písemné oznámení o změně identifikačních údajů</w:t>
      </w:r>
      <w:r w:rsidR="004F2D39" w:rsidRPr="00D029C1">
        <w:rPr>
          <w:rFonts w:asciiTheme="majorHAnsi" w:hAnsiTheme="majorHAnsi"/>
          <w:sz w:val="20"/>
        </w:rPr>
        <w:t>,</w:t>
      </w:r>
      <w:r w:rsidRPr="00D029C1">
        <w:rPr>
          <w:rFonts w:asciiTheme="majorHAnsi" w:hAnsiTheme="majorHAnsi"/>
          <w:sz w:val="20"/>
        </w:rPr>
        <w:t xml:space="preserve"> </w:t>
      </w:r>
      <w:r w:rsidR="001E1D1A" w:rsidRPr="00D029C1">
        <w:rPr>
          <w:rFonts w:asciiTheme="majorHAnsi" w:hAnsiTheme="majorHAnsi"/>
          <w:sz w:val="20"/>
        </w:rPr>
        <w:t xml:space="preserve">a to včetně změny bankovního </w:t>
      </w:r>
      <w:r w:rsidR="00E46A67" w:rsidRPr="00D029C1">
        <w:rPr>
          <w:rFonts w:asciiTheme="majorHAnsi" w:hAnsiTheme="majorHAnsi"/>
          <w:sz w:val="20"/>
        </w:rPr>
        <w:t>s</w:t>
      </w:r>
      <w:r w:rsidR="001E1D1A" w:rsidRPr="00D029C1">
        <w:rPr>
          <w:rFonts w:asciiTheme="majorHAnsi" w:hAnsiTheme="majorHAnsi"/>
          <w:sz w:val="20"/>
        </w:rPr>
        <w:t>pojení</w:t>
      </w:r>
      <w:r w:rsidR="004F2D39" w:rsidRPr="00D029C1">
        <w:rPr>
          <w:rFonts w:asciiTheme="majorHAnsi" w:hAnsiTheme="majorHAnsi"/>
          <w:sz w:val="20"/>
        </w:rPr>
        <w:t>,</w:t>
      </w:r>
      <w:r w:rsidR="00A32D83" w:rsidRPr="00D029C1">
        <w:rPr>
          <w:rFonts w:asciiTheme="majorHAnsi" w:hAnsiTheme="majorHAnsi"/>
          <w:sz w:val="20"/>
        </w:rPr>
        <w:t xml:space="preserve"> s</w:t>
      </w:r>
      <w:r w:rsidRPr="00D029C1">
        <w:rPr>
          <w:rFonts w:asciiTheme="majorHAnsi" w:hAnsiTheme="majorHAnsi"/>
          <w:sz w:val="20"/>
        </w:rPr>
        <w:t>mluvní strana zašle k </w:t>
      </w:r>
      <w:r w:rsidR="00A45605" w:rsidRPr="00D029C1">
        <w:rPr>
          <w:rFonts w:asciiTheme="majorHAnsi" w:hAnsiTheme="majorHAnsi"/>
          <w:sz w:val="20"/>
        </w:rPr>
        <w:t>rukám</w:t>
      </w:r>
      <w:r w:rsidRPr="00D029C1">
        <w:rPr>
          <w:rFonts w:asciiTheme="majorHAnsi" w:hAnsiTheme="majorHAnsi"/>
          <w:sz w:val="20"/>
        </w:rPr>
        <w:t xml:space="preserve"> </w:t>
      </w:r>
      <w:r w:rsidR="00A45605" w:rsidRPr="00D029C1">
        <w:rPr>
          <w:rFonts w:asciiTheme="majorHAnsi" w:hAnsiTheme="majorHAnsi"/>
          <w:sz w:val="20"/>
        </w:rPr>
        <w:t>oprávněného zástupce</w:t>
      </w:r>
      <w:r w:rsidRPr="00D029C1">
        <w:rPr>
          <w:rFonts w:asciiTheme="majorHAnsi" w:hAnsiTheme="majorHAnsi"/>
          <w:sz w:val="20"/>
        </w:rPr>
        <w:t xml:space="preserve"> pověřené</w:t>
      </w:r>
      <w:r w:rsidR="00A45605" w:rsidRPr="00D029C1">
        <w:rPr>
          <w:rFonts w:asciiTheme="majorHAnsi" w:hAnsiTheme="majorHAnsi"/>
          <w:sz w:val="20"/>
        </w:rPr>
        <w:t>ho</w:t>
      </w:r>
      <w:r w:rsidRPr="00D029C1">
        <w:rPr>
          <w:rFonts w:asciiTheme="majorHAnsi" w:hAnsiTheme="majorHAnsi"/>
          <w:sz w:val="20"/>
        </w:rPr>
        <w:t xml:space="preserve"> zastupováním druhé smluvní strany.</w:t>
      </w:r>
    </w:p>
    <w:p w14:paraId="3D8FB09B" w14:textId="77777777" w:rsidR="00112052" w:rsidRPr="00D029C1" w:rsidRDefault="00112052" w:rsidP="008A5A8A">
      <w:pPr>
        <w:numPr>
          <w:ilvl w:val="2"/>
          <w:numId w:val="8"/>
        </w:numPr>
        <w:tabs>
          <w:tab w:val="clear" w:pos="858"/>
          <w:tab w:val="num" w:pos="1701"/>
        </w:tabs>
        <w:spacing w:before="60"/>
        <w:ind w:left="1134" w:right="-2" w:hanging="567"/>
        <w:jc w:val="both"/>
        <w:rPr>
          <w:rFonts w:asciiTheme="majorHAnsi" w:hAnsiTheme="majorHAnsi"/>
          <w:sz w:val="20"/>
        </w:rPr>
      </w:pPr>
      <w:r w:rsidRPr="00D029C1">
        <w:rPr>
          <w:rFonts w:asciiTheme="majorHAnsi" w:hAnsiTheme="majorHAnsi"/>
          <w:sz w:val="20"/>
        </w:rPr>
        <w:t xml:space="preserve">Písemné oznámení o změně zástupce smluvní strany, podepisujícího tuto smlouvu, smluvní strana doloží dokladem o volbě nebo jmenování. </w:t>
      </w:r>
    </w:p>
    <w:p w14:paraId="4C770C50" w14:textId="77777777" w:rsidR="007A38D5" w:rsidRPr="00D029C1" w:rsidRDefault="003426DC" w:rsidP="008A5A8A">
      <w:pPr>
        <w:numPr>
          <w:ilvl w:val="2"/>
          <w:numId w:val="8"/>
        </w:numPr>
        <w:tabs>
          <w:tab w:val="clear" w:pos="858"/>
          <w:tab w:val="num" w:pos="1701"/>
        </w:tabs>
        <w:spacing w:before="60"/>
        <w:ind w:left="1134" w:right="-2" w:hanging="567"/>
        <w:jc w:val="both"/>
        <w:rPr>
          <w:rFonts w:asciiTheme="majorHAnsi" w:hAnsiTheme="majorHAnsi"/>
          <w:sz w:val="20"/>
        </w:rPr>
      </w:pPr>
      <w:r w:rsidRPr="00D029C1">
        <w:rPr>
          <w:rFonts w:asciiTheme="majorHAnsi" w:hAnsiTheme="majorHAnsi"/>
          <w:sz w:val="20"/>
        </w:rPr>
        <w:t xml:space="preserve">V písemném oznámení smluvní strana vždy uvede odkaz na číslo smlouvy a datum účinnosti oznamované změny. </w:t>
      </w:r>
    </w:p>
    <w:p w14:paraId="0E204962" w14:textId="77777777" w:rsidR="00F94B98" w:rsidRPr="00D029C1" w:rsidRDefault="00F94B98" w:rsidP="002A215E">
      <w:pPr>
        <w:numPr>
          <w:ilvl w:val="1"/>
          <w:numId w:val="2"/>
        </w:numPr>
        <w:tabs>
          <w:tab w:val="num" w:pos="567"/>
        </w:tabs>
        <w:spacing w:before="120"/>
        <w:ind w:left="567" w:right="-2" w:hanging="567"/>
        <w:jc w:val="both"/>
        <w:rPr>
          <w:rFonts w:asciiTheme="majorHAnsi" w:hAnsiTheme="majorHAnsi"/>
          <w:sz w:val="20"/>
        </w:rPr>
      </w:pPr>
      <w:r w:rsidRPr="00D029C1">
        <w:rPr>
          <w:rFonts w:asciiTheme="majorHAnsi" w:hAnsiTheme="majorHAnsi"/>
          <w:sz w:val="20"/>
        </w:rPr>
        <w:t>Zhotovitel výslovně prohlašuje, že je odborně způsobilý k zajištění předmětu plnění podle této smlouvy.</w:t>
      </w:r>
    </w:p>
    <w:p w14:paraId="07ABF2CC" w14:textId="77777777" w:rsidR="00F9286B" w:rsidRPr="00D029C1" w:rsidRDefault="00F9286B" w:rsidP="002A215E">
      <w:pPr>
        <w:numPr>
          <w:ilvl w:val="1"/>
          <w:numId w:val="2"/>
        </w:numPr>
        <w:tabs>
          <w:tab w:val="num" w:pos="567"/>
        </w:tabs>
        <w:spacing w:before="120"/>
        <w:ind w:left="567" w:right="-2" w:hanging="567"/>
        <w:jc w:val="both"/>
        <w:rPr>
          <w:rFonts w:asciiTheme="majorHAnsi" w:hAnsiTheme="majorHAnsi"/>
          <w:sz w:val="20"/>
        </w:rPr>
      </w:pPr>
      <w:r w:rsidRPr="00D029C1">
        <w:rPr>
          <w:rFonts w:asciiTheme="majorHAnsi" w:hAnsiTheme="majorHAnsi"/>
          <w:sz w:val="20"/>
        </w:rPr>
        <w:t>Zhotovitel se zavazuje:</w:t>
      </w:r>
    </w:p>
    <w:p w14:paraId="6A8E2671" w14:textId="77777777" w:rsidR="00F9286B" w:rsidRPr="00D029C1" w:rsidRDefault="00F9286B" w:rsidP="008A5A8A">
      <w:pPr>
        <w:numPr>
          <w:ilvl w:val="2"/>
          <w:numId w:val="9"/>
        </w:numPr>
        <w:tabs>
          <w:tab w:val="clear" w:pos="858"/>
          <w:tab w:val="num" w:pos="1134"/>
        </w:tabs>
        <w:spacing w:before="120"/>
        <w:ind w:left="1134" w:right="-2" w:hanging="567"/>
        <w:jc w:val="both"/>
        <w:rPr>
          <w:rFonts w:asciiTheme="majorHAnsi" w:hAnsiTheme="majorHAnsi"/>
          <w:sz w:val="20"/>
        </w:rPr>
      </w:pPr>
      <w:r w:rsidRPr="00D029C1">
        <w:rPr>
          <w:rFonts w:asciiTheme="majorHAnsi" w:hAnsiTheme="majorHAnsi"/>
          <w:sz w:val="20"/>
        </w:rPr>
        <w:t>spolupůsobit při výkonu finanční kontroly dle zákona o finanční kontrole,</w:t>
      </w:r>
    </w:p>
    <w:p w14:paraId="6A65AEF1" w14:textId="77777777" w:rsidR="00F9286B" w:rsidRPr="00D029C1" w:rsidRDefault="00F9286B" w:rsidP="008A5A8A">
      <w:pPr>
        <w:numPr>
          <w:ilvl w:val="2"/>
          <w:numId w:val="9"/>
        </w:numPr>
        <w:tabs>
          <w:tab w:val="clear" w:pos="858"/>
          <w:tab w:val="num" w:pos="1134"/>
        </w:tabs>
        <w:spacing w:before="120"/>
        <w:ind w:left="1134" w:right="-2" w:hanging="567"/>
        <w:jc w:val="both"/>
        <w:rPr>
          <w:rFonts w:asciiTheme="majorHAnsi" w:hAnsiTheme="majorHAnsi"/>
          <w:sz w:val="20"/>
        </w:rPr>
      </w:pPr>
      <w:r w:rsidRPr="00D029C1">
        <w:rPr>
          <w:rFonts w:asciiTheme="majorHAnsi" w:hAnsiTheme="majorHAnsi"/>
          <w:sz w:val="20"/>
        </w:rPr>
        <w:t xml:space="preserve">evidovat veškerou dokumentaci vztahující se k plnění této smlouvy po dobu 10 let ode dne předání díla (od prvního dne roku následujícího po dni podpisu zápisu o předání </w:t>
      </w:r>
      <w:r w:rsidR="00A66137" w:rsidRPr="00D029C1">
        <w:rPr>
          <w:rFonts w:asciiTheme="majorHAnsi" w:hAnsiTheme="majorHAnsi"/>
          <w:sz w:val="20"/>
        </w:rPr>
        <w:br/>
      </w:r>
      <w:r w:rsidRPr="00D029C1">
        <w:rPr>
          <w:rFonts w:asciiTheme="majorHAnsi" w:hAnsiTheme="majorHAnsi"/>
          <w:sz w:val="20"/>
        </w:rPr>
        <w:t xml:space="preserve">a </w:t>
      </w:r>
      <w:r w:rsidR="00284E33" w:rsidRPr="00D029C1">
        <w:rPr>
          <w:rFonts w:asciiTheme="majorHAnsi" w:hAnsiTheme="majorHAnsi"/>
          <w:sz w:val="20"/>
        </w:rPr>
        <w:t xml:space="preserve">převzetí díla) </w:t>
      </w:r>
    </w:p>
    <w:p w14:paraId="59F530FC" w14:textId="77777777" w:rsidR="00325E70" w:rsidRDefault="00325E70">
      <w:pPr>
        <w:widowControl/>
        <w:rPr>
          <w:rFonts w:asciiTheme="majorHAnsi" w:hAnsiTheme="majorHAnsi"/>
        </w:rPr>
      </w:pPr>
    </w:p>
    <w:p w14:paraId="2E6520CB" w14:textId="77777777" w:rsidR="005D3B9D" w:rsidRPr="00D029C1" w:rsidRDefault="005D3B9D" w:rsidP="008A5A8A">
      <w:pPr>
        <w:pStyle w:val="Odstavecseseznamem"/>
        <w:numPr>
          <w:ilvl w:val="0"/>
          <w:numId w:val="3"/>
        </w:numPr>
        <w:tabs>
          <w:tab w:val="num" w:pos="0"/>
          <w:tab w:val="left" w:pos="4253"/>
        </w:tabs>
        <w:spacing w:before="20" w:after="20" w:line="240" w:lineRule="auto"/>
        <w:ind w:left="0" w:right="-2" w:firstLine="0"/>
        <w:jc w:val="center"/>
        <w:rPr>
          <w:rFonts w:asciiTheme="majorHAnsi" w:hAnsiTheme="majorHAnsi"/>
          <w:b/>
        </w:rPr>
      </w:pPr>
    </w:p>
    <w:tbl>
      <w:tblPr>
        <w:tblW w:w="0" w:type="auto"/>
        <w:tblInd w:w="1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8DB3E2" w:themeFill="text2" w:themeFillTint="66"/>
        <w:tblLook w:val="00A0" w:firstRow="1" w:lastRow="0" w:firstColumn="1" w:lastColumn="0" w:noHBand="0" w:noVBand="0"/>
      </w:tblPr>
      <w:tblGrid>
        <w:gridCol w:w="9072"/>
      </w:tblGrid>
      <w:tr w:rsidR="005D3B9D" w:rsidRPr="00D029C1" w14:paraId="5B284849" w14:textId="77777777" w:rsidTr="00A77AF1">
        <w:trPr>
          <w:trHeight w:val="236"/>
        </w:trPr>
        <w:tc>
          <w:tcPr>
            <w:tcW w:w="9072" w:type="dxa"/>
            <w:shd w:val="clear" w:color="auto" w:fill="8DB3E2" w:themeFill="text2" w:themeFillTint="66"/>
            <w:vAlign w:val="center"/>
          </w:tcPr>
          <w:p w14:paraId="78A7DF23" w14:textId="77777777" w:rsidR="005D3B9D" w:rsidRPr="00D029C1" w:rsidRDefault="005D3B9D" w:rsidP="00A77AF1">
            <w:pPr>
              <w:tabs>
                <w:tab w:val="left" w:pos="-6096"/>
                <w:tab w:val="left" w:pos="-250"/>
              </w:tabs>
              <w:spacing w:before="20" w:after="20"/>
              <w:ind w:left="-108" w:right="-108"/>
              <w:jc w:val="center"/>
              <w:rPr>
                <w:rFonts w:asciiTheme="majorHAnsi" w:hAnsiTheme="majorHAnsi"/>
                <w:b/>
                <w:sz w:val="22"/>
              </w:rPr>
            </w:pPr>
            <w:r w:rsidRPr="00D029C1">
              <w:rPr>
                <w:rFonts w:asciiTheme="majorHAnsi" w:hAnsiTheme="majorHAnsi"/>
                <w:b/>
                <w:sz w:val="22"/>
              </w:rPr>
              <w:t>Předmět smlouvy</w:t>
            </w:r>
          </w:p>
        </w:tc>
      </w:tr>
    </w:tbl>
    <w:p w14:paraId="3369FB0D" w14:textId="77777777" w:rsidR="005D3B9D" w:rsidRDefault="005D3B9D" w:rsidP="005D3B9D">
      <w:pPr>
        <w:tabs>
          <w:tab w:val="left" w:pos="0"/>
        </w:tabs>
        <w:ind w:right="565"/>
        <w:rPr>
          <w:rFonts w:asciiTheme="majorHAnsi" w:hAnsiTheme="majorHAnsi"/>
          <w:b/>
        </w:rPr>
      </w:pPr>
    </w:p>
    <w:p w14:paraId="03D0F619" w14:textId="74C611E7" w:rsidR="00DF7950" w:rsidRDefault="00325E70" w:rsidP="008A5A8A">
      <w:pPr>
        <w:numPr>
          <w:ilvl w:val="1"/>
          <w:numId w:val="4"/>
        </w:numPr>
        <w:tabs>
          <w:tab w:val="clear" w:pos="1560"/>
          <w:tab w:val="num" w:pos="567"/>
        </w:tabs>
        <w:spacing w:before="120"/>
        <w:ind w:left="567" w:right="-2" w:hanging="567"/>
        <w:jc w:val="both"/>
        <w:rPr>
          <w:rFonts w:asciiTheme="majorHAnsi" w:hAnsiTheme="majorHAnsi"/>
          <w:sz w:val="20"/>
        </w:rPr>
      </w:pPr>
      <w:r w:rsidRPr="00946192">
        <w:rPr>
          <w:rFonts w:ascii="Cambria" w:hAnsi="Cambria"/>
          <w:sz w:val="20"/>
        </w:rPr>
        <w:t xml:space="preserve">Předmětem </w:t>
      </w:r>
      <w:r>
        <w:rPr>
          <w:rFonts w:ascii="Cambria" w:hAnsi="Cambria"/>
          <w:sz w:val="20"/>
        </w:rPr>
        <w:t xml:space="preserve">díla </w:t>
      </w:r>
      <w:r w:rsidRPr="00946192">
        <w:rPr>
          <w:rFonts w:ascii="Cambria" w:hAnsi="Cambria"/>
          <w:sz w:val="20"/>
        </w:rPr>
        <w:t>je</w:t>
      </w:r>
      <w:r>
        <w:rPr>
          <w:rFonts w:ascii="Cambria" w:hAnsi="Cambria"/>
          <w:sz w:val="20"/>
        </w:rPr>
        <w:t xml:space="preserve"> provedení </w:t>
      </w:r>
      <w:r w:rsidR="00FB6C54">
        <w:rPr>
          <w:rFonts w:ascii="Cambria" w:hAnsi="Cambria"/>
          <w:sz w:val="20"/>
        </w:rPr>
        <w:t xml:space="preserve">celkové opravy pohřební kaple hrabat </w:t>
      </w:r>
      <w:proofErr w:type="spellStart"/>
      <w:r w:rsidR="00FB6C54">
        <w:rPr>
          <w:rFonts w:ascii="Cambria" w:hAnsi="Cambria"/>
          <w:sz w:val="20"/>
        </w:rPr>
        <w:t>Ugartů</w:t>
      </w:r>
      <w:proofErr w:type="spellEnd"/>
      <w:r w:rsidR="00FB6C54">
        <w:rPr>
          <w:rFonts w:ascii="Cambria" w:hAnsi="Cambria"/>
          <w:sz w:val="20"/>
        </w:rPr>
        <w:t xml:space="preserve"> v rámci </w:t>
      </w:r>
      <w:r w:rsidR="00FB6C54" w:rsidRPr="00003D39">
        <w:rPr>
          <w:rFonts w:ascii="Cambria" w:hAnsi="Cambria"/>
          <w:sz w:val="20"/>
        </w:rPr>
        <w:t>zakázky</w:t>
      </w:r>
      <w:r w:rsidR="00FB6C54">
        <w:rPr>
          <w:rFonts w:ascii="Cambria" w:hAnsi="Cambria"/>
          <w:i/>
          <w:sz w:val="20"/>
        </w:rPr>
        <w:t xml:space="preserve"> </w:t>
      </w:r>
      <w:r w:rsidR="00FB6C54" w:rsidRPr="00E710AD">
        <w:rPr>
          <w:rFonts w:ascii="Cambria" w:hAnsi="Cambria"/>
          <w:i/>
          <w:sz w:val="20"/>
        </w:rPr>
        <w:t>"</w:t>
      </w:r>
      <w:proofErr w:type="gramStart"/>
      <w:r w:rsidR="00FB6C54">
        <w:rPr>
          <w:rFonts w:asciiTheme="majorHAnsi" w:eastAsiaTheme="minorHAnsi" w:hAnsiTheme="majorHAnsi"/>
          <w:i/>
          <w:sz w:val="20"/>
        </w:rPr>
        <w:t>Jevišo</w:t>
      </w:r>
      <w:r w:rsidR="00FB6C54">
        <w:rPr>
          <w:rFonts w:asciiTheme="majorHAnsi" w:eastAsiaTheme="minorHAnsi" w:hAnsiTheme="majorHAnsi"/>
          <w:i/>
          <w:sz w:val="20"/>
        </w:rPr>
        <w:t>vice - pohřební</w:t>
      </w:r>
      <w:proofErr w:type="gramEnd"/>
      <w:r w:rsidR="00FB6C54">
        <w:rPr>
          <w:rFonts w:asciiTheme="majorHAnsi" w:eastAsiaTheme="minorHAnsi" w:hAnsiTheme="majorHAnsi"/>
          <w:i/>
          <w:sz w:val="20"/>
        </w:rPr>
        <w:t xml:space="preserve"> kaple hrabat </w:t>
      </w:r>
      <w:proofErr w:type="spellStart"/>
      <w:r w:rsidR="00FB6C54">
        <w:rPr>
          <w:rFonts w:asciiTheme="majorHAnsi" w:eastAsiaTheme="minorHAnsi" w:hAnsiTheme="majorHAnsi"/>
          <w:i/>
          <w:sz w:val="20"/>
        </w:rPr>
        <w:t>Uga</w:t>
      </w:r>
      <w:r w:rsidR="00FB6C54">
        <w:rPr>
          <w:rFonts w:asciiTheme="majorHAnsi" w:eastAsiaTheme="minorHAnsi" w:hAnsiTheme="majorHAnsi"/>
          <w:i/>
          <w:sz w:val="20"/>
        </w:rPr>
        <w:t>rtů</w:t>
      </w:r>
      <w:proofErr w:type="spellEnd"/>
      <w:r w:rsidRPr="000B52F2">
        <w:rPr>
          <w:rFonts w:asciiTheme="majorHAnsi" w:eastAsiaTheme="minorHAnsi" w:hAnsiTheme="majorHAnsi"/>
          <w:i/>
          <w:sz w:val="20"/>
        </w:rPr>
        <w:t>"</w:t>
      </w:r>
      <w:r w:rsidR="00527FCD">
        <w:rPr>
          <w:rFonts w:asciiTheme="majorHAnsi" w:eastAsiaTheme="minorHAnsi" w:hAnsiTheme="majorHAnsi"/>
          <w:sz w:val="20"/>
        </w:rPr>
        <w:t xml:space="preserve"> </w:t>
      </w:r>
      <w:r w:rsidR="00527FCD" w:rsidRPr="00D029C1">
        <w:rPr>
          <w:rFonts w:asciiTheme="majorHAnsi" w:hAnsiTheme="majorHAnsi"/>
          <w:sz w:val="20"/>
        </w:rPr>
        <w:t>v rozsahu podle:</w:t>
      </w:r>
    </w:p>
    <w:p w14:paraId="027DBE6E" w14:textId="208E6B76" w:rsidR="00527FCD" w:rsidRPr="003318FE" w:rsidRDefault="00FB6C54" w:rsidP="00527FCD">
      <w:pPr>
        <w:numPr>
          <w:ilvl w:val="2"/>
          <w:numId w:val="4"/>
        </w:numPr>
        <w:tabs>
          <w:tab w:val="clear" w:pos="858"/>
          <w:tab w:val="num" w:pos="1134"/>
        </w:tabs>
        <w:spacing w:before="60"/>
        <w:ind w:left="1134" w:right="282" w:hanging="567"/>
        <w:jc w:val="both"/>
        <w:rPr>
          <w:rFonts w:asciiTheme="majorHAnsi" w:hAnsiTheme="majorHAnsi"/>
          <w:sz w:val="20"/>
        </w:rPr>
      </w:pPr>
      <w:r>
        <w:rPr>
          <w:rFonts w:asciiTheme="majorHAnsi" w:hAnsiTheme="majorHAnsi"/>
          <w:sz w:val="20"/>
        </w:rPr>
        <w:t>projektové</w:t>
      </w:r>
      <w:r w:rsidR="00527FCD" w:rsidRPr="003318FE">
        <w:rPr>
          <w:rFonts w:asciiTheme="majorHAnsi" w:hAnsiTheme="majorHAnsi"/>
          <w:sz w:val="20"/>
        </w:rPr>
        <w:t xml:space="preserve"> dokumentace</w:t>
      </w:r>
    </w:p>
    <w:p w14:paraId="2CFF2EEB" w14:textId="77777777" w:rsidR="00527FCD" w:rsidRPr="00D029C1" w:rsidRDefault="00527FCD" w:rsidP="00527FCD">
      <w:pPr>
        <w:numPr>
          <w:ilvl w:val="2"/>
          <w:numId w:val="4"/>
        </w:numPr>
        <w:tabs>
          <w:tab w:val="clear" w:pos="858"/>
          <w:tab w:val="num" w:pos="1134"/>
        </w:tabs>
        <w:spacing w:before="60"/>
        <w:ind w:left="1134" w:right="282" w:hanging="567"/>
        <w:jc w:val="both"/>
        <w:rPr>
          <w:rFonts w:asciiTheme="majorHAnsi" w:hAnsiTheme="majorHAnsi"/>
          <w:sz w:val="20"/>
        </w:rPr>
      </w:pPr>
      <w:r w:rsidRPr="00D029C1">
        <w:rPr>
          <w:rFonts w:asciiTheme="majorHAnsi" w:hAnsiTheme="majorHAnsi"/>
          <w:sz w:val="20"/>
        </w:rPr>
        <w:t>podmínek zadávacího řízení</w:t>
      </w:r>
    </w:p>
    <w:p w14:paraId="54B7C69D" w14:textId="77777777" w:rsidR="00527FCD" w:rsidRPr="00D029C1" w:rsidRDefault="00527FCD" w:rsidP="00527FCD">
      <w:pPr>
        <w:numPr>
          <w:ilvl w:val="2"/>
          <w:numId w:val="4"/>
        </w:numPr>
        <w:tabs>
          <w:tab w:val="clear" w:pos="858"/>
          <w:tab w:val="num" w:pos="1134"/>
        </w:tabs>
        <w:spacing w:before="60"/>
        <w:ind w:left="1134" w:right="282" w:hanging="567"/>
        <w:jc w:val="both"/>
        <w:rPr>
          <w:rFonts w:asciiTheme="majorHAnsi" w:hAnsiTheme="majorHAnsi"/>
          <w:sz w:val="20"/>
        </w:rPr>
      </w:pPr>
      <w:r w:rsidRPr="00D029C1">
        <w:rPr>
          <w:rFonts w:asciiTheme="majorHAnsi" w:hAnsiTheme="majorHAnsi"/>
          <w:sz w:val="20"/>
        </w:rPr>
        <w:t xml:space="preserve">podmínek stanovených touto smlouvou o dílo </w:t>
      </w:r>
    </w:p>
    <w:p w14:paraId="425BF6D2" w14:textId="77777777" w:rsidR="00D625F3" w:rsidRPr="00D029C1" w:rsidRDefault="00D625F3" w:rsidP="00D625F3">
      <w:pPr>
        <w:numPr>
          <w:ilvl w:val="1"/>
          <w:numId w:val="4"/>
        </w:numPr>
        <w:tabs>
          <w:tab w:val="clear" w:pos="1560"/>
          <w:tab w:val="num" w:pos="567"/>
        </w:tabs>
        <w:spacing w:before="120"/>
        <w:ind w:left="567" w:hanging="567"/>
        <w:jc w:val="both"/>
        <w:rPr>
          <w:rFonts w:asciiTheme="majorHAnsi" w:hAnsiTheme="majorHAnsi"/>
          <w:sz w:val="20"/>
        </w:rPr>
      </w:pPr>
      <w:r w:rsidRPr="009A0963">
        <w:rPr>
          <w:rFonts w:asciiTheme="majorHAnsi" w:hAnsiTheme="majorHAnsi"/>
          <w:sz w:val="20"/>
        </w:rPr>
        <w:t>Dokončením stavby smluvní strany rozumí úplné, funkční a bezvadné dokončení všech</w:t>
      </w:r>
      <w:r w:rsidRPr="00D029C1">
        <w:rPr>
          <w:rFonts w:asciiTheme="majorHAnsi" w:hAnsiTheme="majorHAnsi"/>
          <w:sz w:val="20"/>
        </w:rPr>
        <w:t xml:space="preserve"> stavebních prací, montážních prací a konstrukcí, včetně dodávek potřebných materiálů a zařízení nezbytných pro řádné dokončení díla, dále dokončení všech činností souvisejících s dodávkou stavebních prací a konstrukcí, (např.: zařízení staveniště, bezpečnostní opatření, přechodné dopravní značení apod.) včetně koordinační a kompletační činnosti celé stavby.</w:t>
      </w:r>
    </w:p>
    <w:p w14:paraId="5D18B84B" w14:textId="77777777" w:rsidR="00D625F3" w:rsidRPr="00D029C1" w:rsidRDefault="00D625F3" w:rsidP="00D625F3">
      <w:pPr>
        <w:numPr>
          <w:ilvl w:val="1"/>
          <w:numId w:val="4"/>
        </w:numPr>
        <w:tabs>
          <w:tab w:val="clear" w:pos="1560"/>
          <w:tab w:val="num" w:pos="567"/>
        </w:tabs>
        <w:spacing w:before="120"/>
        <w:ind w:left="567" w:hanging="567"/>
        <w:jc w:val="both"/>
        <w:rPr>
          <w:rFonts w:asciiTheme="majorHAnsi" w:hAnsiTheme="majorHAnsi"/>
          <w:sz w:val="20"/>
        </w:rPr>
      </w:pPr>
      <w:r w:rsidRPr="00D029C1">
        <w:rPr>
          <w:rFonts w:asciiTheme="majorHAnsi" w:hAnsiTheme="majorHAnsi"/>
          <w:sz w:val="20"/>
        </w:rPr>
        <w:t>Případné změny oproti předané projektové dokumentaci nesmí zhotovitel provést bez předchozího uzavření písemného dodatku s objednatelem.</w:t>
      </w:r>
    </w:p>
    <w:p w14:paraId="18630591" w14:textId="77777777" w:rsidR="00D625F3" w:rsidRPr="00D029C1" w:rsidRDefault="00D625F3" w:rsidP="00D625F3">
      <w:pPr>
        <w:numPr>
          <w:ilvl w:val="1"/>
          <w:numId w:val="4"/>
        </w:numPr>
        <w:tabs>
          <w:tab w:val="clear" w:pos="1560"/>
          <w:tab w:val="num" w:pos="567"/>
        </w:tabs>
        <w:spacing w:before="120"/>
        <w:ind w:left="567" w:hanging="567"/>
        <w:jc w:val="both"/>
        <w:rPr>
          <w:rFonts w:asciiTheme="majorHAnsi" w:hAnsiTheme="majorHAnsi"/>
          <w:sz w:val="20"/>
        </w:rPr>
      </w:pPr>
      <w:r w:rsidRPr="00D029C1">
        <w:rPr>
          <w:rFonts w:asciiTheme="majorHAnsi" w:hAnsiTheme="majorHAnsi"/>
          <w:sz w:val="20"/>
        </w:rPr>
        <w:lastRenderedPageBreak/>
        <w:t>Zhotovitel jako součást dodávky stavby zajistí a provede na svůj náklad následující práce a činnosti před zahájením realizace stavby.</w:t>
      </w:r>
    </w:p>
    <w:p w14:paraId="29D949DE" w14:textId="77777777" w:rsidR="00D625F3" w:rsidRPr="00D029C1" w:rsidRDefault="00D625F3" w:rsidP="00D625F3">
      <w:pPr>
        <w:numPr>
          <w:ilvl w:val="2"/>
          <w:numId w:val="32"/>
        </w:numPr>
        <w:tabs>
          <w:tab w:val="clear" w:pos="858"/>
          <w:tab w:val="num" w:pos="1134"/>
        </w:tabs>
        <w:spacing w:before="60"/>
        <w:ind w:left="1134" w:hanging="567"/>
        <w:jc w:val="both"/>
        <w:rPr>
          <w:rFonts w:asciiTheme="majorHAnsi" w:hAnsiTheme="majorHAnsi"/>
          <w:sz w:val="20"/>
        </w:rPr>
      </w:pPr>
      <w:r w:rsidRPr="00D029C1">
        <w:rPr>
          <w:rFonts w:asciiTheme="majorHAnsi" w:hAnsiTheme="majorHAnsi"/>
          <w:sz w:val="20"/>
        </w:rPr>
        <w:t xml:space="preserve">označení staveniště, ve smyslu § 152 odst. 3 písm. b) zákona č. 183/2006 Sb., o územním plánování a stavebním řádu (stavební zákon), ve znění pozdějších předpisů, </w:t>
      </w:r>
      <w:r w:rsidRPr="00D029C1">
        <w:rPr>
          <w:rFonts w:asciiTheme="majorHAnsi" w:hAnsiTheme="majorHAnsi"/>
          <w:sz w:val="20"/>
        </w:rPr>
        <w:br/>
        <w:t>tj. zřídí a vyvěsí na viditelném místě u vstupu na staveniště informační tabuli s údaji:</w:t>
      </w:r>
    </w:p>
    <w:p w14:paraId="0FF39A59" w14:textId="77777777" w:rsidR="00D625F3" w:rsidRPr="00D029C1" w:rsidRDefault="00D625F3" w:rsidP="00D625F3">
      <w:pPr>
        <w:spacing w:before="60"/>
        <w:ind w:left="1134"/>
        <w:jc w:val="both"/>
        <w:rPr>
          <w:rFonts w:asciiTheme="majorHAnsi" w:hAnsiTheme="majorHAnsi"/>
          <w:sz w:val="20"/>
        </w:rPr>
      </w:pPr>
      <w:r w:rsidRPr="00D029C1">
        <w:rPr>
          <w:rFonts w:asciiTheme="majorHAnsi" w:hAnsiTheme="majorHAnsi"/>
          <w:sz w:val="20"/>
        </w:rPr>
        <w:t xml:space="preserve">o názvu stavby, </w:t>
      </w:r>
    </w:p>
    <w:p w14:paraId="0F7513DD" w14:textId="77777777" w:rsidR="00D625F3" w:rsidRPr="00D029C1" w:rsidRDefault="00D625F3" w:rsidP="00D625F3">
      <w:pPr>
        <w:spacing w:before="60"/>
        <w:ind w:left="1134"/>
        <w:jc w:val="both"/>
        <w:rPr>
          <w:rFonts w:asciiTheme="majorHAnsi" w:hAnsiTheme="majorHAnsi"/>
          <w:sz w:val="20"/>
        </w:rPr>
      </w:pPr>
      <w:r w:rsidRPr="00D029C1">
        <w:rPr>
          <w:rFonts w:asciiTheme="majorHAnsi" w:hAnsiTheme="majorHAnsi"/>
          <w:sz w:val="20"/>
        </w:rPr>
        <w:t xml:space="preserve">o názvu provádějící organizace, o názvu investora a o termínu dokončení stavby; tabule musí být chráněna před povětrnostními vlivy tak, aby údaje na ní uvedené zůstaly čitelné po celou dobu výstavby </w:t>
      </w:r>
    </w:p>
    <w:p w14:paraId="1987BC5C" w14:textId="77777777" w:rsidR="00D625F3" w:rsidRPr="00D029C1" w:rsidRDefault="00D625F3" w:rsidP="00D625F3">
      <w:pPr>
        <w:numPr>
          <w:ilvl w:val="2"/>
          <w:numId w:val="32"/>
        </w:numPr>
        <w:tabs>
          <w:tab w:val="clear" w:pos="858"/>
          <w:tab w:val="num" w:pos="1134"/>
        </w:tabs>
        <w:spacing w:before="60"/>
        <w:ind w:left="1134" w:hanging="567"/>
        <w:jc w:val="both"/>
        <w:rPr>
          <w:rFonts w:asciiTheme="majorHAnsi" w:hAnsiTheme="majorHAnsi"/>
          <w:sz w:val="20"/>
        </w:rPr>
      </w:pPr>
      <w:r w:rsidRPr="00D029C1">
        <w:rPr>
          <w:rFonts w:asciiTheme="majorHAnsi" w:hAnsiTheme="majorHAnsi"/>
          <w:sz w:val="20"/>
        </w:rPr>
        <w:t>provedení všech opatření organizačního a stavebně technologického charakteru k řádnému provedení díla včetně BOZP dle platných předpisů,</w:t>
      </w:r>
    </w:p>
    <w:p w14:paraId="69343924" w14:textId="77777777" w:rsidR="00D625F3" w:rsidRPr="00D029C1" w:rsidRDefault="00D625F3" w:rsidP="00D625F3">
      <w:pPr>
        <w:numPr>
          <w:ilvl w:val="1"/>
          <w:numId w:val="4"/>
        </w:numPr>
        <w:tabs>
          <w:tab w:val="clear" w:pos="1560"/>
          <w:tab w:val="num" w:pos="567"/>
        </w:tabs>
        <w:spacing w:before="120"/>
        <w:ind w:left="567" w:hanging="567"/>
        <w:jc w:val="both"/>
        <w:rPr>
          <w:rFonts w:asciiTheme="majorHAnsi" w:hAnsiTheme="majorHAnsi"/>
          <w:sz w:val="20"/>
        </w:rPr>
      </w:pPr>
      <w:r w:rsidRPr="00D029C1">
        <w:rPr>
          <w:rFonts w:asciiTheme="majorHAnsi" w:hAnsiTheme="majorHAnsi"/>
          <w:sz w:val="20"/>
        </w:rPr>
        <w:t>Zhotovitel, jako součást dodávky stavby, zajistí a provede na svůj náklad následující práce</w:t>
      </w:r>
      <w:r w:rsidRPr="00D029C1">
        <w:rPr>
          <w:rFonts w:asciiTheme="majorHAnsi" w:hAnsiTheme="majorHAnsi"/>
          <w:sz w:val="20"/>
        </w:rPr>
        <w:br/>
        <w:t>a činnosti v průběhu realizace stavby:</w:t>
      </w:r>
    </w:p>
    <w:p w14:paraId="1380FC9D" w14:textId="77777777" w:rsidR="00D625F3" w:rsidRPr="00D029C1" w:rsidRDefault="00D625F3" w:rsidP="00D625F3">
      <w:pPr>
        <w:numPr>
          <w:ilvl w:val="2"/>
          <w:numId w:val="33"/>
        </w:numPr>
        <w:tabs>
          <w:tab w:val="clear" w:pos="858"/>
          <w:tab w:val="num" w:pos="1134"/>
        </w:tabs>
        <w:spacing w:before="60"/>
        <w:ind w:left="1134" w:hanging="567"/>
        <w:jc w:val="both"/>
        <w:rPr>
          <w:rFonts w:asciiTheme="majorHAnsi" w:hAnsiTheme="majorHAnsi"/>
          <w:sz w:val="20"/>
        </w:rPr>
      </w:pPr>
      <w:r w:rsidRPr="00D029C1">
        <w:rPr>
          <w:rFonts w:asciiTheme="majorHAnsi" w:hAnsiTheme="majorHAnsi"/>
          <w:sz w:val="20"/>
        </w:rPr>
        <w:t>zřízení zařízení staveniště včetně napojení na odběrná místa vody a el. energie</w:t>
      </w:r>
      <w:r w:rsidRPr="00D029C1">
        <w:rPr>
          <w:rFonts w:asciiTheme="majorHAnsi" w:hAnsiTheme="majorHAnsi"/>
          <w:sz w:val="20"/>
        </w:rPr>
        <w:br/>
        <w:t>s podružnými měřidly včetně úhrady za odběr medií,</w:t>
      </w:r>
    </w:p>
    <w:p w14:paraId="5667C10A" w14:textId="77777777" w:rsidR="00D625F3" w:rsidRDefault="00D625F3" w:rsidP="00D625F3">
      <w:pPr>
        <w:numPr>
          <w:ilvl w:val="2"/>
          <w:numId w:val="33"/>
        </w:numPr>
        <w:tabs>
          <w:tab w:val="clear" w:pos="858"/>
          <w:tab w:val="num" w:pos="1134"/>
        </w:tabs>
        <w:spacing w:before="60"/>
        <w:ind w:left="1134" w:hanging="567"/>
        <w:jc w:val="both"/>
        <w:rPr>
          <w:rFonts w:asciiTheme="majorHAnsi" w:hAnsiTheme="majorHAnsi"/>
          <w:sz w:val="20"/>
        </w:rPr>
      </w:pPr>
      <w:r w:rsidRPr="00D029C1">
        <w:rPr>
          <w:rFonts w:asciiTheme="majorHAnsi" w:hAnsiTheme="majorHAnsi"/>
          <w:sz w:val="20"/>
        </w:rPr>
        <w:t>zajištění bezpečného ohrazení a označení prostoru staveniště a jeho zařízení po celou dobu výstavby,</w:t>
      </w:r>
    </w:p>
    <w:p w14:paraId="6A80955B" w14:textId="77777777" w:rsidR="00D625F3" w:rsidRPr="00D029C1" w:rsidRDefault="00D625F3" w:rsidP="00D625F3">
      <w:pPr>
        <w:numPr>
          <w:ilvl w:val="2"/>
          <w:numId w:val="33"/>
        </w:numPr>
        <w:tabs>
          <w:tab w:val="clear" w:pos="858"/>
          <w:tab w:val="num" w:pos="1134"/>
        </w:tabs>
        <w:spacing w:before="60"/>
        <w:ind w:left="1134" w:hanging="567"/>
        <w:jc w:val="both"/>
        <w:rPr>
          <w:rFonts w:asciiTheme="majorHAnsi" w:hAnsiTheme="majorHAnsi"/>
          <w:sz w:val="20"/>
        </w:rPr>
      </w:pPr>
      <w:r w:rsidRPr="00D029C1">
        <w:rPr>
          <w:rFonts w:asciiTheme="majorHAnsi" w:hAnsiTheme="majorHAnsi"/>
          <w:sz w:val="20"/>
        </w:rPr>
        <w:t>zajištění bezpečného přístupu a příjezdu k jednotlivým nemovitostem, přilehlým k místu staveniště,</w:t>
      </w:r>
    </w:p>
    <w:p w14:paraId="61EEAAB5" w14:textId="77777777" w:rsidR="00D625F3" w:rsidRPr="00D029C1" w:rsidRDefault="00D625F3" w:rsidP="00D625F3">
      <w:pPr>
        <w:numPr>
          <w:ilvl w:val="2"/>
          <w:numId w:val="33"/>
        </w:numPr>
        <w:tabs>
          <w:tab w:val="clear" w:pos="858"/>
          <w:tab w:val="num" w:pos="1134"/>
        </w:tabs>
        <w:spacing w:before="60"/>
        <w:ind w:left="1134" w:hanging="567"/>
        <w:jc w:val="both"/>
        <w:rPr>
          <w:rFonts w:asciiTheme="majorHAnsi" w:hAnsiTheme="majorHAnsi"/>
          <w:sz w:val="20"/>
        </w:rPr>
      </w:pPr>
      <w:r w:rsidRPr="00D029C1">
        <w:rPr>
          <w:rFonts w:asciiTheme="majorHAnsi" w:hAnsiTheme="majorHAnsi"/>
          <w:sz w:val="20"/>
        </w:rPr>
        <w:t>zabezpečení přístupu a příjezdu ke stanovištím kontejnerů-nádob na komunální odpad;</w:t>
      </w:r>
    </w:p>
    <w:p w14:paraId="1C17DC1D" w14:textId="77777777" w:rsidR="00D625F3" w:rsidRDefault="00D625F3" w:rsidP="00D625F3">
      <w:pPr>
        <w:numPr>
          <w:ilvl w:val="2"/>
          <w:numId w:val="33"/>
        </w:numPr>
        <w:tabs>
          <w:tab w:val="clear" w:pos="858"/>
          <w:tab w:val="num" w:pos="1134"/>
        </w:tabs>
        <w:spacing w:before="60"/>
        <w:ind w:left="1134" w:hanging="567"/>
        <w:jc w:val="both"/>
        <w:rPr>
          <w:rFonts w:asciiTheme="majorHAnsi" w:hAnsiTheme="majorHAnsi"/>
          <w:sz w:val="20"/>
        </w:rPr>
      </w:pPr>
      <w:r w:rsidRPr="00D029C1">
        <w:rPr>
          <w:rFonts w:asciiTheme="majorHAnsi" w:hAnsiTheme="majorHAnsi"/>
          <w:sz w:val="20"/>
        </w:rPr>
        <w:t xml:space="preserve">v případě jeho omezení projednání způsobu zajištění odvozu odpadu s Technickými službami, </w:t>
      </w:r>
    </w:p>
    <w:p w14:paraId="5A640FC3" w14:textId="77777777" w:rsidR="00D625F3" w:rsidRPr="00D029C1" w:rsidRDefault="00D625F3" w:rsidP="00D625F3">
      <w:pPr>
        <w:numPr>
          <w:ilvl w:val="2"/>
          <w:numId w:val="33"/>
        </w:numPr>
        <w:tabs>
          <w:tab w:val="clear" w:pos="858"/>
          <w:tab w:val="num" w:pos="1134"/>
        </w:tabs>
        <w:spacing w:before="60"/>
        <w:ind w:left="1134" w:hanging="567"/>
        <w:jc w:val="both"/>
        <w:rPr>
          <w:rFonts w:asciiTheme="majorHAnsi" w:hAnsiTheme="majorHAnsi"/>
          <w:sz w:val="20"/>
        </w:rPr>
      </w:pPr>
      <w:r w:rsidRPr="00D029C1">
        <w:rPr>
          <w:rFonts w:asciiTheme="majorHAnsi" w:hAnsiTheme="majorHAnsi"/>
          <w:sz w:val="20"/>
        </w:rPr>
        <w:t>zajištění po celou dobu výstavby údržby a přemísťování přechodného dopravního značení a po dokončení stavby provedení zpětné demontáže a odvozu přechodného dopravního značení,</w:t>
      </w:r>
    </w:p>
    <w:p w14:paraId="4BBD93C4" w14:textId="77777777" w:rsidR="00D625F3" w:rsidRPr="00D029C1" w:rsidRDefault="00D625F3" w:rsidP="00D625F3">
      <w:pPr>
        <w:numPr>
          <w:ilvl w:val="2"/>
          <w:numId w:val="33"/>
        </w:numPr>
        <w:tabs>
          <w:tab w:val="clear" w:pos="858"/>
          <w:tab w:val="num" w:pos="1134"/>
        </w:tabs>
        <w:spacing w:before="60"/>
        <w:ind w:left="1134" w:hanging="567"/>
        <w:jc w:val="both"/>
        <w:rPr>
          <w:rFonts w:asciiTheme="majorHAnsi" w:hAnsiTheme="majorHAnsi"/>
          <w:sz w:val="20"/>
        </w:rPr>
      </w:pPr>
      <w:r w:rsidRPr="00D029C1">
        <w:rPr>
          <w:rFonts w:asciiTheme="majorHAnsi" w:hAnsiTheme="majorHAnsi"/>
          <w:sz w:val="20"/>
        </w:rPr>
        <w:t>zajištění schůdnosti, sjízdnosti a průběžného čištění vozovek, užívaných pro dovoz stavebního materiálu na staveniště a odvoz odpadu ze staveniště, po celou dobu výstavby,</w:t>
      </w:r>
    </w:p>
    <w:p w14:paraId="42DA9D92" w14:textId="77777777" w:rsidR="00D625F3" w:rsidRPr="00D029C1" w:rsidRDefault="00D625F3" w:rsidP="00D625F3">
      <w:pPr>
        <w:numPr>
          <w:ilvl w:val="2"/>
          <w:numId w:val="33"/>
        </w:numPr>
        <w:tabs>
          <w:tab w:val="clear" w:pos="858"/>
          <w:tab w:val="num" w:pos="1134"/>
        </w:tabs>
        <w:spacing w:before="60"/>
        <w:ind w:left="1134" w:hanging="567"/>
        <w:jc w:val="both"/>
        <w:rPr>
          <w:rFonts w:asciiTheme="majorHAnsi" w:hAnsiTheme="majorHAnsi"/>
          <w:sz w:val="20"/>
        </w:rPr>
      </w:pPr>
      <w:r w:rsidRPr="00D029C1">
        <w:rPr>
          <w:rFonts w:asciiTheme="majorHAnsi" w:hAnsiTheme="majorHAnsi"/>
          <w:sz w:val="20"/>
        </w:rPr>
        <w:t xml:space="preserve">zajištění odvozu a uložení odpadů vzniklých stavební činností na skládku, včetně uhrazení poplatků za uskladnění, v souladu s ustanoveními zákona č.185/2001 Sb., o odpadech, </w:t>
      </w:r>
      <w:r w:rsidRPr="00D029C1">
        <w:rPr>
          <w:rFonts w:asciiTheme="majorHAnsi" w:hAnsiTheme="majorHAnsi"/>
          <w:sz w:val="20"/>
        </w:rPr>
        <w:br/>
        <w:t xml:space="preserve">ve znění pozdějších předpisů, k měsíčním fakturacím zhotovitel předá objednateli doklady o uložení množství a kategorie odpadu na řízené skládky, případně předá doklad </w:t>
      </w:r>
      <w:r w:rsidRPr="00D029C1">
        <w:rPr>
          <w:rFonts w:asciiTheme="majorHAnsi" w:hAnsiTheme="majorHAnsi"/>
          <w:sz w:val="20"/>
        </w:rPr>
        <w:br/>
        <w:t>o předání a převzetí odpadu k recyklaci organizaci (osobě) oprávněné k této činnosti,</w:t>
      </w:r>
      <w:r w:rsidRPr="00D029C1">
        <w:rPr>
          <w:rFonts w:asciiTheme="majorHAnsi" w:hAnsiTheme="majorHAnsi"/>
          <w:sz w:val="20"/>
        </w:rPr>
        <w:br/>
        <w:t>jako podklad pro uznání fakturace.</w:t>
      </w:r>
    </w:p>
    <w:p w14:paraId="57DBBBEF" w14:textId="77777777" w:rsidR="00D625F3" w:rsidRPr="00D029C1" w:rsidRDefault="00D625F3" w:rsidP="00D625F3">
      <w:pPr>
        <w:numPr>
          <w:ilvl w:val="2"/>
          <w:numId w:val="33"/>
        </w:numPr>
        <w:tabs>
          <w:tab w:val="clear" w:pos="858"/>
          <w:tab w:val="num" w:pos="1134"/>
        </w:tabs>
        <w:spacing w:before="60"/>
        <w:ind w:left="1134" w:hanging="567"/>
        <w:jc w:val="both"/>
        <w:rPr>
          <w:rFonts w:asciiTheme="majorHAnsi" w:hAnsiTheme="majorHAnsi"/>
          <w:sz w:val="20"/>
        </w:rPr>
      </w:pPr>
      <w:r w:rsidRPr="00D029C1">
        <w:rPr>
          <w:rFonts w:asciiTheme="majorHAnsi" w:hAnsiTheme="majorHAnsi"/>
          <w:sz w:val="20"/>
        </w:rPr>
        <w:t xml:space="preserve">zabezpečení plnění podmínek pro realizaci stavby, stanovených správci inženýrských sítí </w:t>
      </w:r>
      <w:r w:rsidRPr="00D029C1">
        <w:rPr>
          <w:rFonts w:asciiTheme="majorHAnsi" w:hAnsiTheme="majorHAnsi"/>
          <w:sz w:val="20"/>
        </w:rPr>
        <w:br/>
        <w:t xml:space="preserve">a zařízení dotčených stavbou, o kontrolách vč. předání sítí a zařízení před záhozem zhotovitel provede s příslušnými správci dotčených sítí a zařízení zápis do stavebního deníku; provede úpravy požadované jednotlivými správci a vlastníky dotčených sítí </w:t>
      </w:r>
      <w:r w:rsidRPr="00D029C1">
        <w:rPr>
          <w:rFonts w:asciiTheme="majorHAnsi" w:hAnsiTheme="majorHAnsi"/>
          <w:sz w:val="20"/>
        </w:rPr>
        <w:br/>
        <w:t>a zařízení,</w:t>
      </w:r>
    </w:p>
    <w:p w14:paraId="23C5AE1F" w14:textId="77777777" w:rsidR="00D625F3" w:rsidRPr="00D029C1" w:rsidRDefault="00D625F3" w:rsidP="00D625F3">
      <w:pPr>
        <w:numPr>
          <w:ilvl w:val="2"/>
          <w:numId w:val="33"/>
        </w:numPr>
        <w:tabs>
          <w:tab w:val="clear" w:pos="858"/>
          <w:tab w:val="num" w:pos="1134"/>
        </w:tabs>
        <w:spacing w:before="60"/>
        <w:ind w:left="1134" w:hanging="567"/>
        <w:jc w:val="both"/>
        <w:rPr>
          <w:rFonts w:asciiTheme="majorHAnsi" w:hAnsiTheme="majorHAnsi"/>
          <w:sz w:val="20"/>
        </w:rPr>
      </w:pPr>
      <w:r w:rsidRPr="00D029C1">
        <w:rPr>
          <w:rFonts w:asciiTheme="majorHAnsi" w:hAnsiTheme="majorHAnsi"/>
          <w:sz w:val="20"/>
        </w:rPr>
        <w:t>provádění kontroly dodržování bezpečnosti práce a ochrany životního prostředí,</w:t>
      </w:r>
    </w:p>
    <w:p w14:paraId="71B59D1F" w14:textId="77777777" w:rsidR="00D625F3" w:rsidRPr="00D029C1" w:rsidRDefault="00D625F3" w:rsidP="00D625F3">
      <w:pPr>
        <w:numPr>
          <w:ilvl w:val="2"/>
          <w:numId w:val="33"/>
        </w:numPr>
        <w:tabs>
          <w:tab w:val="clear" w:pos="858"/>
          <w:tab w:val="num" w:pos="1134"/>
        </w:tabs>
        <w:spacing w:before="60"/>
        <w:ind w:left="1134" w:hanging="567"/>
        <w:jc w:val="both"/>
        <w:rPr>
          <w:rFonts w:asciiTheme="majorHAnsi" w:hAnsiTheme="majorHAnsi"/>
          <w:sz w:val="20"/>
        </w:rPr>
      </w:pPr>
      <w:r w:rsidRPr="00D029C1">
        <w:rPr>
          <w:rFonts w:asciiTheme="majorHAnsi" w:hAnsiTheme="majorHAnsi"/>
          <w:sz w:val="20"/>
        </w:rPr>
        <w:t xml:space="preserve">ochranu kořenů stromů a kmenů stromů bedněním při provádění jakýchkoliv prací </w:t>
      </w:r>
      <w:r w:rsidRPr="00D029C1">
        <w:rPr>
          <w:rFonts w:asciiTheme="majorHAnsi" w:hAnsiTheme="majorHAnsi"/>
          <w:sz w:val="20"/>
        </w:rPr>
        <w:br/>
        <w:t xml:space="preserve">ve vzdálenosti </w:t>
      </w:r>
      <w:proofErr w:type="gramStart"/>
      <w:r w:rsidRPr="00D029C1">
        <w:rPr>
          <w:rFonts w:asciiTheme="majorHAnsi" w:hAnsiTheme="majorHAnsi"/>
          <w:sz w:val="20"/>
        </w:rPr>
        <w:t>menší</w:t>
      </w:r>
      <w:proofErr w:type="gramEnd"/>
      <w:r w:rsidRPr="00D029C1">
        <w:rPr>
          <w:rFonts w:asciiTheme="majorHAnsi" w:hAnsiTheme="majorHAnsi"/>
          <w:sz w:val="20"/>
        </w:rPr>
        <w:t xml:space="preserve"> než je 5 m od kmene stromů, včetně zabezpečení ochrany větví proti poškození, případný nutný ořez větví projednat s objednatelem,</w:t>
      </w:r>
    </w:p>
    <w:p w14:paraId="5F59A180" w14:textId="77777777" w:rsidR="00D625F3" w:rsidRPr="00D029C1" w:rsidRDefault="00D625F3" w:rsidP="00D625F3">
      <w:pPr>
        <w:numPr>
          <w:ilvl w:val="2"/>
          <w:numId w:val="33"/>
        </w:numPr>
        <w:tabs>
          <w:tab w:val="clear" w:pos="858"/>
          <w:tab w:val="num" w:pos="1134"/>
        </w:tabs>
        <w:spacing w:before="60"/>
        <w:ind w:left="1134" w:hanging="567"/>
        <w:jc w:val="both"/>
        <w:rPr>
          <w:rFonts w:asciiTheme="majorHAnsi" w:hAnsiTheme="majorHAnsi"/>
          <w:sz w:val="20"/>
        </w:rPr>
      </w:pPr>
      <w:r w:rsidRPr="00D029C1">
        <w:rPr>
          <w:rFonts w:asciiTheme="majorHAnsi" w:hAnsiTheme="majorHAnsi"/>
          <w:sz w:val="20"/>
        </w:rPr>
        <w:t>plnění podmínek pro provádění stavby stanovených pravomocnými stavebními povoleními,</w:t>
      </w:r>
    </w:p>
    <w:p w14:paraId="0C95936E" w14:textId="77777777" w:rsidR="00D625F3" w:rsidRPr="00D029C1" w:rsidRDefault="00D625F3" w:rsidP="00D625F3">
      <w:pPr>
        <w:numPr>
          <w:ilvl w:val="2"/>
          <w:numId w:val="33"/>
        </w:numPr>
        <w:tabs>
          <w:tab w:val="clear" w:pos="858"/>
          <w:tab w:val="num" w:pos="1134"/>
        </w:tabs>
        <w:spacing w:before="60"/>
        <w:ind w:left="1134" w:hanging="567"/>
        <w:jc w:val="both"/>
        <w:rPr>
          <w:rFonts w:asciiTheme="majorHAnsi" w:hAnsiTheme="majorHAnsi"/>
          <w:sz w:val="20"/>
        </w:rPr>
      </w:pPr>
      <w:r w:rsidRPr="00D029C1">
        <w:rPr>
          <w:rFonts w:asciiTheme="majorHAnsi" w:hAnsiTheme="majorHAnsi"/>
          <w:sz w:val="20"/>
        </w:rPr>
        <w:t>průběžně koordinuje postup prací všech účastníků výstavby inženýrských objektů v rozsahu celkového členění stavby dle HMG, tak aby byla zajištěna plynulost výstavby a aby nedošlo k poškození již realizovaných inženýrských objektů.</w:t>
      </w:r>
    </w:p>
    <w:p w14:paraId="614593F6" w14:textId="45BBC386" w:rsidR="00D625F3" w:rsidRDefault="00D625F3" w:rsidP="00D625F3">
      <w:pPr>
        <w:widowControl/>
        <w:numPr>
          <w:ilvl w:val="2"/>
          <w:numId w:val="33"/>
        </w:numPr>
        <w:tabs>
          <w:tab w:val="clear" w:pos="858"/>
          <w:tab w:val="num" w:pos="1134"/>
        </w:tabs>
        <w:spacing w:before="60"/>
        <w:ind w:left="1134" w:hanging="567"/>
        <w:jc w:val="both"/>
        <w:rPr>
          <w:rFonts w:asciiTheme="majorHAnsi" w:hAnsiTheme="majorHAnsi"/>
          <w:sz w:val="20"/>
        </w:rPr>
      </w:pPr>
      <w:r w:rsidRPr="00D029C1">
        <w:rPr>
          <w:rFonts w:asciiTheme="majorHAnsi" w:hAnsiTheme="majorHAnsi"/>
          <w:sz w:val="20"/>
        </w:rPr>
        <w:t xml:space="preserve">Zhotovitel zodpovídá za veškeré vzniklé škody na majetku ve správě objednatele a nájemců, způsobené při provádění prací. Vzniklé škody odstraní zhotovitel ihned </w:t>
      </w:r>
      <w:r w:rsidRPr="00D029C1">
        <w:rPr>
          <w:rFonts w:asciiTheme="majorHAnsi" w:hAnsiTheme="majorHAnsi"/>
          <w:sz w:val="20"/>
        </w:rPr>
        <w:br/>
        <w:t>na vlastní náklady. Při provádění prací ze sousední nemovitosti je třeba si počínat tak,</w:t>
      </w:r>
      <w:r w:rsidRPr="00D029C1">
        <w:rPr>
          <w:rFonts w:asciiTheme="majorHAnsi" w:hAnsiTheme="majorHAnsi"/>
          <w:sz w:val="20"/>
        </w:rPr>
        <w:br/>
        <w:t>aby vlastníkům nebyla způsobena škoda, zejména dbát, aby nedocházelo k neodůvodněnému omezení jejich práv a právem chráněných zájmů, nadměrnému znečištění okolí stavby, ničení zeleně a k nepořádku na pracovišti. Použitá část sousední nemovitosti bude ihned po ukončení prací uvedena do původního stavu.</w:t>
      </w:r>
    </w:p>
    <w:p w14:paraId="4F48B496" w14:textId="77777777" w:rsidR="00D625F3" w:rsidRDefault="00D625F3">
      <w:pPr>
        <w:widowControl/>
        <w:rPr>
          <w:rFonts w:asciiTheme="majorHAnsi" w:hAnsiTheme="majorHAnsi"/>
          <w:sz w:val="20"/>
        </w:rPr>
      </w:pPr>
      <w:r>
        <w:rPr>
          <w:rFonts w:asciiTheme="majorHAnsi" w:hAnsiTheme="majorHAnsi"/>
          <w:sz w:val="20"/>
        </w:rPr>
        <w:br w:type="page"/>
      </w:r>
    </w:p>
    <w:p w14:paraId="66C59A42" w14:textId="77777777" w:rsidR="00D625F3" w:rsidRPr="00D029C1" w:rsidRDefault="00D625F3" w:rsidP="00D625F3">
      <w:pPr>
        <w:widowControl/>
        <w:spacing w:before="60"/>
        <w:ind w:left="1134"/>
        <w:jc w:val="both"/>
        <w:rPr>
          <w:rFonts w:asciiTheme="majorHAnsi" w:hAnsiTheme="majorHAnsi"/>
          <w:sz w:val="20"/>
        </w:rPr>
      </w:pPr>
    </w:p>
    <w:p w14:paraId="454A3CA1" w14:textId="77777777" w:rsidR="00D625F3" w:rsidRPr="00D029C1" w:rsidRDefault="00D625F3" w:rsidP="00D625F3">
      <w:pPr>
        <w:numPr>
          <w:ilvl w:val="1"/>
          <w:numId w:val="4"/>
        </w:numPr>
        <w:tabs>
          <w:tab w:val="clear" w:pos="1560"/>
          <w:tab w:val="num" w:pos="567"/>
        </w:tabs>
        <w:spacing w:before="120"/>
        <w:ind w:left="567" w:hanging="567"/>
        <w:jc w:val="both"/>
        <w:rPr>
          <w:rFonts w:asciiTheme="majorHAnsi" w:hAnsiTheme="majorHAnsi"/>
          <w:sz w:val="20"/>
        </w:rPr>
      </w:pPr>
      <w:r w:rsidRPr="00D029C1">
        <w:rPr>
          <w:rFonts w:asciiTheme="majorHAnsi" w:hAnsiTheme="majorHAnsi"/>
          <w:sz w:val="20"/>
        </w:rPr>
        <w:t>Zhotovitel, jako součást dodávky stavby, zajistí a provede na svůj náklad následující práce a činnosti k přejímce stavby včetně doložení následujících dokladů objednateli k přejímacímu řízení:</w:t>
      </w:r>
    </w:p>
    <w:p w14:paraId="4C04B46B" w14:textId="77777777" w:rsidR="00D625F3" w:rsidRPr="00D029C1" w:rsidRDefault="00D625F3" w:rsidP="00D625F3">
      <w:pPr>
        <w:numPr>
          <w:ilvl w:val="2"/>
          <w:numId w:val="34"/>
        </w:numPr>
        <w:tabs>
          <w:tab w:val="clear" w:pos="858"/>
          <w:tab w:val="num" w:pos="1134"/>
        </w:tabs>
        <w:spacing w:before="60"/>
        <w:ind w:left="1134" w:hanging="567"/>
        <w:jc w:val="both"/>
        <w:rPr>
          <w:rFonts w:asciiTheme="majorHAnsi" w:hAnsiTheme="majorHAnsi"/>
          <w:sz w:val="20"/>
        </w:rPr>
      </w:pPr>
      <w:r w:rsidRPr="00D029C1">
        <w:rPr>
          <w:rFonts w:asciiTheme="majorHAnsi" w:hAnsiTheme="majorHAnsi"/>
          <w:sz w:val="20"/>
        </w:rPr>
        <w:t xml:space="preserve">atesty a doklady o požadovaných vlastnostech výrobků a materiálů (prohlášení o shodě) </w:t>
      </w:r>
      <w:r>
        <w:rPr>
          <w:rFonts w:asciiTheme="majorHAnsi" w:hAnsiTheme="majorHAnsi"/>
          <w:sz w:val="20"/>
        </w:rPr>
        <w:br/>
      </w:r>
      <w:r w:rsidRPr="00D029C1">
        <w:rPr>
          <w:rFonts w:asciiTheme="majorHAnsi" w:hAnsiTheme="majorHAnsi"/>
          <w:sz w:val="20"/>
        </w:rPr>
        <w:t xml:space="preserve">dle zák. č. 22/1997 Sb., o technických požadavcích na výrobky, ve znění pozdějších předpisů, včetně generálního prohlášení zhotovitele o shodě výrobků a materiálů použitých </w:t>
      </w:r>
      <w:r>
        <w:rPr>
          <w:rFonts w:asciiTheme="majorHAnsi" w:hAnsiTheme="majorHAnsi"/>
          <w:sz w:val="20"/>
        </w:rPr>
        <w:br/>
      </w:r>
      <w:r w:rsidRPr="00D029C1">
        <w:rPr>
          <w:rFonts w:asciiTheme="majorHAnsi" w:hAnsiTheme="majorHAnsi"/>
          <w:sz w:val="20"/>
        </w:rPr>
        <w:t>k provedení stavby,</w:t>
      </w:r>
    </w:p>
    <w:p w14:paraId="6B8A5518" w14:textId="77777777" w:rsidR="00D625F3" w:rsidRPr="00D029C1" w:rsidRDefault="00D625F3" w:rsidP="00D625F3">
      <w:pPr>
        <w:numPr>
          <w:ilvl w:val="2"/>
          <w:numId w:val="34"/>
        </w:numPr>
        <w:tabs>
          <w:tab w:val="clear" w:pos="858"/>
          <w:tab w:val="num" w:pos="1134"/>
        </w:tabs>
        <w:spacing w:before="60"/>
        <w:ind w:left="1134" w:hanging="567"/>
        <w:jc w:val="both"/>
        <w:rPr>
          <w:rFonts w:asciiTheme="majorHAnsi" w:hAnsiTheme="majorHAnsi"/>
          <w:sz w:val="20"/>
        </w:rPr>
      </w:pPr>
      <w:r w:rsidRPr="00D029C1">
        <w:rPr>
          <w:rFonts w:asciiTheme="majorHAnsi" w:hAnsiTheme="majorHAnsi"/>
          <w:sz w:val="20"/>
        </w:rPr>
        <w:t>zkoušek, atestů a revizí podle ČSN, právních nebo technických předpisů vztahujících se k předmětu díla a platných v době provádění předání díla, kterými bude prokázáno dosažení předepsané kvality a předepsaných technických parametrů díla,</w:t>
      </w:r>
    </w:p>
    <w:p w14:paraId="34EF6CF6" w14:textId="77777777" w:rsidR="00D625F3" w:rsidRPr="00D029C1" w:rsidRDefault="00D625F3" w:rsidP="00D625F3">
      <w:pPr>
        <w:numPr>
          <w:ilvl w:val="2"/>
          <w:numId w:val="34"/>
        </w:numPr>
        <w:tabs>
          <w:tab w:val="clear" w:pos="858"/>
          <w:tab w:val="num" w:pos="1134"/>
        </w:tabs>
        <w:spacing w:before="60"/>
        <w:ind w:left="1134" w:hanging="567"/>
        <w:jc w:val="both"/>
        <w:rPr>
          <w:rFonts w:asciiTheme="majorHAnsi" w:hAnsiTheme="majorHAnsi"/>
          <w:sz w:val="20"/>
        </w:rPr>
      </w:pPr>
      <w:r w:rsidRPr="00D029C1">
        <w:rPr>
          <w:rFonts w:asciiTheme="majorHAnsi" w:hAnsiTheme="majorHAnsi"/>
          <w:sz w:val="20"/>
        </w:rPr>
        <w:t>doklady o uložení množství a kategorie odpadu na řízené skládky, případně doklad o předání a převzetí odpadu k recyklaci organizaci (osobě) oprávněné k této činnosti;</w:t>
      </w:r>
    </w:p>
    <w:p w14:paraId="6033DAEE" w14:textId="77777777" w:rsidR="00D625F3" w:rsidRPr="00D625F3" w:rsidRDefault="00D625F3" w:rsidP="00D625F3">
      <w:pPr>
        <w:numPr>
          <w:ilvl w:val="2"/>
          <w:numId w:val="34"/>
        </w:numPr>
        <w:tabs>
          <w:tab w:val="clear" w:pos="858"/>
          <w:tab w:val="num" w:pos="1134"/>
        </w:tabs>
        <w:spacing w:before="60"/>
        <w:ind w:left="1134" w:hanging="567"/>
        <w:jc w:val="both"/>
        <w:rPr>
          <w:rFonts w:asciiTheme="majorHAnsi" w:hAnsiTheme="majorHAnsi"/>
          <w:sz w:val="20"/>
          <w:highlight w:val="yellow"/>
        </w:rPr>
      </w:pPr>
      <w:r w:rsidRPr="00D625F3">
        <w:rPr>
          <w:rFonts w:asciiTheme="majorHAnsi" w:hAnsiTheme="majorHAnsi"/>
          <w:sz w:val="20"/>
          <w:highlight w:val="yellow"/>
        </w:rPr>
        <w:t xml:space="preserve">předání dokumentace skutečného provedení stavby 2 x v písemné a 1 x v digitální podobě </w:t>
      </w:r>
      <w:r w:rsidRPr="00D625F3">
        <w:rPr>
          <w:rFonts w:asciiTheme="majorHAnsi" w:hAnsiTheme="majorHAnsi"/>
          <w:sz w:val="20"/>
          <w:highlight w:val="yellow"/>
        </w:rPr>
        <w:br/>
        <w:t>na CD nosiči.</w:t>
      </w:r>
    </w:p>
    <w:p w14:paraId="114BE1F1" w14:textId="77777777" w:rsidR="00D625F3" w:rsidRPr="00D625F3" w:rsidRDefault="00D625F3" w:rsidP="00D625F3">
      <w:pPr>
        <w:numPr>
          <w:ilvl w:val="2"/>
          <w:numId w:val="34"/>
        </w:numPr>
        <w:tabs>
          <w:tab w:val="clear" w:pos="858"/>
          <w:tab w:val="num" w:pos="1134"/>
        </w:tabs>
        <w:ind w:left="1134" w:hanging="567"/>
        <w:jc w:val="both"/>
        <w:rPr>
          <w:rFonts w:asciiTheme="majorHAnsi" w:hAnsiTheme="majorHAnsi"/>
          <w:sz w:val="20"/>
          <w:highlight w:val="yellow"/>
        </w:rPr>
      </w:pPr>
      <w:r w:rsidRPr="00D625F3">
        <w:rPr>
          <w:rFonts w:asciiTheme="majorHAnsi" w:hAnsiTheme="majorHAnsi"/>
          <w:sz w:val="20"/>
          <w:highlight w:val="yellow"/>
        </w:rPr>
        <w:t xml:space="preserve">zpracování geodetických prací a zaměření stavby se zákresem do katastrální mapy </w:t>
      </w:r>
      <w:r w:rsidRPr="00D625F3">
        <w:rPr>
          <w:rFonts w:asciiTheme="majorHAnsi" w:hAnsiTheme="majorHAnsi"/>
          <w:sz w:val="20"/>
          <w:highlight w:val="yellow"/>
        </w:rPr>
        <w:br/>
        <w:t xml:space="preserve">(včetně podzemních částí) úředně oprávněným zeměměřičským inženýrem. </w:t>
      </w:r>
      <w:r w:rsidRPr="00D625F3">
        <w:rPr>
          <w:rFonts w:asciiTheme="majorHAnsi" w:hAnsiTheme="majorHAnsi"/>
          <w:sz w:val="20"/>
          <w:highlight w:val="yellow"/>
        </w:rPr>
        <w:br/>
        <w:t>Zaměření tras podzemních částí stavby, geometrický plán s vyznačením věcných břemen vyhotovený podle předpisů o katastru nemovitostí 2 x v písemné a 2 x v digitální podobě na CD nosiči.</w:t>
      </w:r>
    </w:p>
    <w:p w14:paraId="27279C6A" w14:textId="77777777" w:rsidR="00D625F3" w:rsidRDefault="00D625F3" w:rsidP="00D625F3">
      <w:pPr>
        <w:numPr>
          <w:ilvl w:val="1"/>
          <w:numId w:val="4"/>
        </w:numPr>
        <w:tabs>
          <w:tab w:val="clear" w:pos="1560"/>
          <w:tab w:val="num" w:pos="567"/>
        </w:tabs>
        <w:spacing w:before="120"/>
        <w:ind w:left="567" w:hanging="567"/>
        <w:jc w:val="both"/>
        <w:rPr>
          <w:rFonts w:asciiTheme="majorHAnsi" w:hAnsiTheme="majorHAnsi"/>
          <w:sz w:val="20"/>
        </w:rPr>
      </w:pPr>
      <w:r w:rsidRPr="00D029C1">
        <w:rPr>
          <w:rFonts w:asciiTheme="majorHAnsi" w:hAnsiTheme="majorHAnsi"/>
          <w:sz w:val="20"/>
        </w:rPr>
        <w:t xml:space="preserve">Objednatel se zavazuje řádně dokončené dílo převzít a zaplatit za něj zhotoviteli dohodnutou cenu. </w:t>
      </w:r>
    </w:p>
    <w:p w14:paraId="35A85B63" w14:textId="77777777" w:rsidR="00D625F3" w:rsidRPr="00D029C1" w:rsidRDefault="00D625F3" w:rsidP="00D625F3">
      <w:pPr>
        <w:numPr>
          <w:ilvl w:val="1"/>
          <w:numId w:val="4"/>
        </w:numPr>
        <w:tabs>
          <w:tab w:val="clear" w:pos="1560"/>
          <w:tab w:val="num" w:pos="567"/>
        </w:tabs>
        <w:spacing w:before="120"/>
        <w:ind w:left="567" w:hanging="567"/>
        <w:jc w:val="both"/>
        <w:rPr>
          <w:rFonts w:asciiTheme="majorHAnsi" w:hAnsiTheme="majorHAnsi"/>
          <w:sz w:val="20"/>
        </w:rPr>
      </w:pPr>
      <w:r w:rsidRPr="00D029C1">
        <w:rPr>
          <w:rFonts w:asciiTheme="majorHAnsi" w:hAnsiTheme="majorHAnsi"/>
          <w:sz w:val="20"/>
        </w:rPr>
        <w:t xml:space="preserve">Smluvní strany prohlašují, že předmět plnění podle této smlouvy není plněním nemožným a že smlouvu uzavírají po pečlivém zvážení všech možných důsledků. Zhotovitel prohlašuje, </w:t>
      </w:r>
      <w:r w:rsidRPr="00D029C1">
        <w:rPr>
          <w:rFonts w:asciiTheme="majorHAnsi" w:hAnsiTheme="majorHAnsi"/>
          <w:sz w:val="20"/>
        </w:rPr>
        <w:br/>
        <w:t xml:space="preserve">že byl seznámen s místem pro provedení stavby, se stávajícími konstrukcemi, s projektovou dokumentací a veškerými dalšími skutečnostmi, které mohou mít vliv na jeho plnění díla. Zhotovitel prohlašuje, že nezjistil při své odborné způsobilosti žádnou skutečnost, </w:t>
      </w:r>
      <w:r w:rsidRPr="00D029C1">
        <w:rPr>
          <w:rFonts w:asciiTheme="majorHAnsi" w:hAnsiTheme="majorHAnsi"/>
          <w:sz w:val="20"/>
        </w:rPr>
        <w:br/>
        <w:t xml:space="preserve">která by mohla bránit provedení díla podle této smlouvy v termínu a za cenu dle této smlouvy </w:t>
      </w:r>
      <w:r w:rsidRPr="00D029C1">
        <w:rPr>
          <w:rFonts w:asciiTheme="majorHAnsi" w:hAnsiTheme="majorHAnsi"/>
          <w:sz w:val="20"/>
        </w:rPr>
        <w:br/>
        <w:t xml:space="preserve">a v plném rozsahu tak na sebe přebírá nebezpečí změny okolností ve smyslu </w:t>
      </w:r>
      <w:proofErr w:type="spellStart"/>
      <w:r w:rsidRPr="00D029C1">
        <w:rPr>
          <w:rFonts w:asciiTheme="majorHAnsi" w:hAnsiTheme="majorHAnsi"/>
          <w:sz w:val="20"/>
        </w:rPr>
        <w:t>ust</w:t>
      </w:r>
      <w:proofErr w:type="spellEnd"/>
      <w:r w:rsidRPr="00D029C1">
        <w:rPr>
          <w:rFonts w:asciiTheme="majorHAnsi" w:hAnsiTheme="majorHAnsi"/>
          <w:sz w:val="20"/>
        </w:rPr>
        <w:t xml:space="preserve">. § 2620 </w:t>
      </w:r>
      <w:proofErr w:type="spellStart"/>
      <w:r w:rsidRPr="00D029C1">
        <w:rPr>
          <w:rFonts w:asciiTheme="majorHAnsi" w:hAnsiTheme="majorHAnsi"/>
          <w:sz w:val="20"/>
        </w:rPr>
        <w:t>ObčZ</w:t>
      </w:r>
      <w:proofErr w:type="spellEnd"/>
      <w:r w:rsidRPr="00D029C1">
        <w:rPr>
          <w:rFonts w:asciiTheme="majorHAnsi" w:hAnsiTheme="majorHAnsi"/>
          <w:sz w:val="20"/>
        </w:rPr>
        <w:t>.</w:t>
      </w:r>
    </w:p>
    <w:p w14:paraId="6EF6CA77" w14:textId="77777777" w:rsidR="00946192" w:rsidRDefault="00946192" w:rsidP="008A5A8A">
      <w:pPr>
        <w:numPr>
          <w:ilvl w:val="1"/>
          <w:numId w:val="4"/>
        </w:numPr>
        <w:tabs>
          <w:tab w:val="clear" w:pos="1560"/>
          <w:tab w:val="num" w:pos="567"/>
        </w:tabs>
        <w:spacing w:before="120"/>
        <w:ind w:left="567" w:right="-2" w:hanging="567"/>
        <w:jc w:val="both"/>
        <w:rPr>
          <w:rFonts w:ascii="Cambria" w:hAnsi="Cambria"/>
          <w:iCs/>
          <w:sz w:val="20"/>
        </w:rPr>
      </w:pPr>
      <w:r w:rsidRPr="00946192">
        <w:rPr>
          <w:rFonts w:ascii="Cambria" w:hAnsi="Cambria"/>
          <w:iCs/>
          <w:sz w:val="20"/>
        </w:rPr>
        <w:t>Touto smlouvou se zhotovitel zavazuje provést pro objednatele níže uvedené výkony ve lhůtách, způsobem a za podmínek v této smlouvě stanovených, při respektování právních a technických norem a předpisů, platných na území České republiky. Zhotovitel se zavazuje plnit předmět této smlouvy s odpovídající profesní úrovní a péčí a při respektování oprávněných zájmů a dobrého jména objednatele.</w:t>
      </w:r>
    </w:p>
    <w:p w14:paraId="109182F7" w14:textId="77777777" w:rsidR="00082036" w:rsidRDefault="00D400E5" w:rsidP="008A5A8A">
      <w:pPr>
        <w:numPr>
          <w:ilvl w:val="1"/>
          <w:numId w:val="4"/>
        </w:numPr>
        <w:tabs>
          <w:tab w:val="clear" w:pos="1560"/>
          <w:tab w:val="num" w:pos="567"/>
        </w:tabs>
        <w:spacing w:before="120"/>
        <w:ind w:left="567" w:right="-2" w:hanging="567"/>
        <w:jc w:val="both"/>
        <w:rPr>
          <w:rFonts w:ascii="Cambria" w:hAnsi="Cambria"/>
          <w:sz w:val="20"/>
        </w:rPr>
      </w:pPr>
      <w:r w:rsidRPr="00D400E5">
        <w:rPr>
          <w:rFonts w:ascii="Cambria" w:hAnsi="Cambria"/>
          <w:sz w:val="20"/>
        </w:rPr>
        <w:t>Objednatel se zavazuje, že předmět díla převezme a po předání úplného díla bez vad a nedodělků zhotovitelem, zaplatí sjednanou cenu.</w:t>
      </w:r>
    </w:p>
    <w:p w14:paraId="3959FE52" w14:textId="77777777" w:rsidR="00082036" w:rsidRPr="00D029C1" w:rsidRDefault="00082036" w:rsidP="008A5A8A">
      <w:pPr>
        <w:numPr>
          <w:ilvl w:val="1"/>
          <w:numId w:val="4"/>
        </w:numPr>
        <w:tabs>
          <w:tab w:val="clear" w:pos="1560"/>
          <w:tab w:val="num" w:pos="567"/>
        </w:tabs>
        <w:spacing w:before="120"/>
        <w:ind w:left="567" w:right="282" w:hanging="567"/>
        <w:jc w:val="both"/>
        <w:rPr>
          <w:rFonts w:asciiTheme="majorHAnsi" w:hAnsiTheme="majorHAnsi"/>
          <w:sz w:val="20"/>
        </w:rPr>
      </w:pPr>
      <w:r w:rsidRPr="00D029C1">
        <w:rPr>
          <w:rFonts w:asciiTheme="majorHAnsi" w:hAnsiTheme="majorHAnsi"/>
          <w:sz w:val="20"/>
        </w:rPr>
        <w:t xml:space="preserve">Smluvní strany prohlašují, že předmět plnění podle této smlouvy není plněním nemožným a že smlouvu uzavírají po pečlivém zvážení všech možných důsledků. Zhotovitel prohlašuje, </w:t>
      </w:r>
      <w:r w:rsidRPr="00D029C1">
        <w:rPr>
          <w:rFonts w:asciiTheme="majorHAnsi" w:hAnsiTheme="majorHAnsi"/>
          <w:sz w:val="20"/>
        </w:rPr>
        <w:br/>
        <w:t xml:space="preserve">že byl seznámen s místem pro provedení stavby, se stávajícími konstrukcemi, s projektovou dokumentací a veškerými dalšími skutečnostmi, které mohou mít vliv na jeho plnění díla. Zhotovitel prohlašuje, že nezjistil při své odborné způsobilosti žádnou skutečnost, </w:t>
      </w:r>
      <w:r w:rsidRPr="00D029C1">
        <w:rPr>
          <w:rFonts w:asciiTheme="majorHAnsi" w:hAnsiTheme="majorHAnsi"/>
          <w:sz w:val="20"/>
        </w:rPr>
        <w:br/>
        <w:t xml:space="preserve">která by mohla bránit provedení díla podle této smlouvy v termínu a za cenu dle této smlouvy </w:t>
      </w:r>
      <w:r w:rsidRPr="00D029C1">
        <w:rPr>
          <w:rFonts w:asciiTheme="majorHAnsi" w:hAnsiTheme="majorHAnsi"/>
          <w:sz w:val="20"/>
        </w:rPr>
        <w:br/>
        <w:t>a v plném rozsahu tak na sebe přebírá nebezpečí změny okolností ve smyslu ust. § 2620 ObčZ.</w:t>
      </w:r>
    </w:p>
    <w:p w14:paraId="4C7E594B" w14:textId="77777777" w:rsidR="00082036" w:rsidRPr="00D029C1" w:rsidRDefault="00082036" w:rsidP="00082036">
      <w:pPr>
        <w:pStyle w:val="Smlouva"/>
        <w:ind w:right="282"/>
        <w:rPr>
          <w:rFonts w:asciiTheme="majorHAnsi" w:hAnsiTheme="majorHAnsi"/>
        </w:rPr>
      </w:pPr>
    </w:p>
    <w:p w14:paraId="2634735B" w14:textId="77777777" w:rsidR="00082036" w:rsidRPr="00D029C1" w:rsidRDefault="00082036" w:rsidP="008A5A8A">
      <w:pPr>
        <w:pStyle w:val="Odstavecseseznamem"/>
        <w:numPr>
          <w:ilvl w:val="0"/>
          <w:numId w:val="3"/>
        </w:numPr>
        <w:tabs>
          <w:tab w:val="left" w:pos="0"/>
          <w:tab w:val="left" w:pos="4253"/>
        </w:tabs>
        <w:spacing w:before="20" w:after="20" w:line="240" w:lineRule="auto"/>
        <w:ind w:left="0" w:right="282" w:firstLine="0"/>
        <w:jc w:val="center"/>
        <w:rPr>
          <w:rFonts w:asciiTheme="majorHAnsi" w:hAnsiTheme="majorHAnsi"/>
          <w:b/>
        </w:rPr>
      </w:pPr>
    </w:p>
    <w:tbl>
      <w:tblPr>
        <w:tblW w:w="0" w:type="auto"/>
        <w:tblInd w:w="1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8DB3E2" w:themeFill="text2" w:themeFillTint="66"/>
        <w:tblLook w:val="00A0" w:firstRow="1" w:lastRow="0" w:firstColumn="1" w:lastColumn="0" w:noHBand="0" w:noVBand="0"/>
      </w:tblPr>
      <w:tblGrid>
        <w:gridCol w:w="9072"/>
      </w:tblGrid>
      <w:tr w:rsidR="00082036" w:rsidRPr="00D029C1" w14:paraId="63E1C78A" w14:textId="77777777" w:rsidTr="00E2762D">
        <w:trPr>
          <w:trHeight w:val="236"/>
        </w:trPr>
        <w:tc>
          <w:tcPr>
            <w:tcW w:w="9072" w:type="dxa"/>
            <w:shd w:val="clear" w:color="auto" w:fill="8DB3E2" w:themeFill="text2" w:themeFillTint="66"/>
            <w:vAlign w:val="center"/>
          </w:tcPr>
          <w:p w14:paraId="453A2D1F" w14:textId="77777777" w:rsidR="00082036" w:rsidRPr="00D029C1" w:rsidRDefault="00082036" w:rsidP="00E2762D">
            <w:pPr>
              <w:tabs>
                <w:tab w:val="left" w:pos="-6096"/>
                <w:tab w:val="left" w:pos="-250"/>
              </w:tabs>
              <w:spacing w:before="20" w:after="20"/>
              <w:ind w:left="-108" w:right="-108"/>
              <w:jc w:val="center"/>
              <w:rPr>
                <w:rFonts w:asciiTheme="majorHAnsi" w:hAnsiTheme="majorHAnsi"/>
                <w:b/>
                <w:sz w:val="22"/>
              </w:rPr>
            </w:pPr>
            <w:r w:rsidRPr="00D029C1">
              <w:rPr>
                <w:rFonts w:asciiTheme="majorHAnsi" w:hAnsiTheme="majorHAnsi"/>
                <w:b/>
                <w:sz w:val="22"/>
              </w:rPr>
              <w:t>Vlastnictví k dílu</w:t>
            </w:r>
          </w:p>
        </w:tc>
      </w:tr>
    </w:tbl>
    <w:p w14:paraId="67B0EBB2" w14:textId="77777777" w:rsidR="00082036" w:rsidRPr="00D029C1" w:rsidRDefault="00082036" w:rsidP="00082036">
      <w:pPr>
        <w:pStyle w:val="Smlouva"/>
        <w:rPr>
          <w:rFonts w:asciiTheme="majorHAnsi" w:hAnsiTheme="majorHAnsi"/>
        </w:rPr>
      </w:pPr>
    </w:p>
    <w:p w14:paraId="094F0174" w14:textId="77777777" w:rsidR="00082036" w:rsidRPr="00D029C1" w:rsidRDefault="00082036" w:rsidP="008A5A8A">
      <w:pPr>
        <w:numPr>
          <w:ilvl w:val="1"/>
          <w:numId w:val="19"/>
        </w:numPr>
        <w:tabs>
          <w:tab w:val="clear" w:pos="1560"/>
          <w:tab w:val="num" w:pos="567"/>
        </w:tabs>
        <w:spacing w:before="120"/>
        <w:ind w:left="567" w:right="282" w:hanging="567"/>
        <w:jc w:val="both"/>
        <w:rPr>
          <w:rFonts w:asciiTheme="majorHAnsi" w:hAnsiTheme="majorHAnsi"/>
          <w:sz w:val="20"/>
        </w:rPr>
      </w:pPr>
      <w:r w:rsidRPr="00D029C1">
        <w:rPr>
          <w:rFonts w:asciiTheme="majorHAnsi" w:hAnsiTheme="majorHAnsi"/>
          <w:sz w:val="20"/>
        </w:rPr>
        <w:t>Vlastníkem zhotovovaného díla je objednatel.</w:t>
      </w:r>
    </w:p>
    <w:p w14:paraId="36F7874C" w14:textId="77777777" w:rsidR="00082036" w:rsidRPr="00D029C1" w:rsidRDefault="00082036" w:rsidP="008A5A8A">
      <w:pPr>
        <w:numPr>
          <w:ilvl w:val="1"/>
          <w:numId w:val="19"/>
        </w:numPr>
        <w:tabs>
          <w:tab w:val="clear" w:pos="1560"/>
          <w:tab w:val="num" w:pos="567"/>
        </w:tabs>
        <w:spacing w:before="120"/>
        <w:ind w:left="567" w:right="282" w:hanging="567"/>
        <w:jc w:val="both"/>
        <w:rPr>
          <w:rFonts w:asciiTheme="majorHAnsi" w:hAnsiTheme="majorHAnsi"/>
          <w:sz w:val="20"/>
        </w:rPr>
      </w:pPr>
      <w:r w:rsidRPr="00D029C1">
        <w:rPr>
          <w:rFonts w:asciiTheme="majorHAnsi" w:hAnsiTheme="majorHAnsi"/>
          <w:sz w:val="20"/>
        </w:rPr>
        <w:t>Vlastníkem zařízení staveniště, včetně všech používaných strojů, mechanismů a dalších věcí potřebných k provedení díla, je zhotovitel, který nese nebezpečí škody na těchto věcech, bez ohledu na zavinění.</w:t>
      </w:r>
    </w:p>
    <w:p w14:paraId="510E4560" w14:textId="77777777" w:rsidR="00082036" w:rsidRPr="00D029C1" w:rsidRDefault="00082036" w:rsidP="008A5A8A">
      <w:pPr>
        <w:numPr>
          <w:ilvl w:val="1"/>
          <w:numId w:val="19"/>
        </w:numPr>
        <w:tabs>
          <w:tab w:val="clear" w:pos="1560"/>
          <w:tab w:val="num" w:pos="567"/>
        </w:tabs>
        <w:spacing w:before="120"/>
        <w:ind w:left="567" w:right="282" w:hanging="567"/>
        <w:jc w:val="both"/>
        <w:rPr>
          <w:rFonts w:asciiTheme="majorHAnsi" w:hAnsiTheme="majorHAnsi"/>
          <w:sz w:val="20"/>
        </w:rPr>
      </w:pPr>
      <w:r w:rsidRPr="00D029C1">
        <w:rPr>
          <w:rFonts w:asciiTheme="majorHAnsi" w:hAnsiTheme="majorHAnsi"/>
          <w:sz w:val="20"/>
        </w:rPr>
        <w:t xml:space="preserve">Smluvní strany se dohodly, že zhotovitel od okamžiku </w:t>
      </w:r>
      <w:r>
        <w:rPr>
          <w:rFonts w:asciiTheme="majorHAnsi" w:hAnsiTheme="majorHAnsi"/>
          <w:sz w:val="20"/>
        </w:rPr>
        <w:t>zahájení realizace</w:t>
      </w:r>
      <w:r w:rsidRPr="00D029C1">
        <w:rPr>
          <w:rFonts w:asciiTheme="majorHAnsi" w:hAnsiTheme="majorHAnsi"/>
          <w:sz w:val="20"/>
        </w:rPr>
        <w:t xml:space="preserve"> do </w:t>
      </w:r>
      <w:r>
        <w:rPr>
          <w:rFonts w:asciiTheme="majorHAnsi" w:hAnsiTheme="majorHAnsi"/>
          <w:sz w:val="20"/>
        </w:rPr>
        <w:t>ukončení realizace</w:t>
      </w:r>
      <w:r w:rsidRPr="00D029C1">
        <w:rPr>
          <w:rFonts w:asciiTheme="majorHAnsi" w:hAnsiTheme="majorHAnsi"/>
          <w:sz w:val="20"/>
        </w:rPr>
        <w:t xml:space="preserve"> nese nebezpečí škody na zhotovovaném díle.</w:t>
      </w:r>
    </w:p>
    <w:p w14:paraId="2B885AC1" w14:textId="5C29315F" w:rsidR="00D625F3" w:rsidRDefault="00D625F3">
      <w:pPr>
        <w:widowControl/>
        <w:rPr>
          <w:rFonts w:asciiTheme="majorHAnsi" w:hAnsiTheme="majorHAnsi"/>
          <w:b/>
          <w:bCs/>
          <w:sz w:val="20"/>
        </w:rPr>
      </w:pPr>
      <w:r>
        <w:rPr>
          <w:rFonts w:asciiTheme="majorHAnsi" w:hAnsiTheme="majorHAnsi"/>
          <w:b/>
          <w:bCs/>
          <w:sz w:val="20"/>
        </w:rPr>
        <w:br w:type="page"/>
      </w:r>
    </w:p>
    <w:p w14:paraId="3357F20A" w14:textId="77777777" w:rsidR="00082036" w:rsidRPr="00D029C1" w:rsidRDefault="00082036" w:rsidP="00C76239">
      <w:pPr>
        <w:widowControl/>
        <w:outlineLvl w:val="0"/>
        <w:rPr>
          <w:rFonts w:asciiTheme="majorHAnsi" w:hAnsiTheme="majorHAnsi"/>
          <w:b/>
          <w:bCs/>
          <w:sz w:val="20"/>
        </w:rPr>
      </w:pPr>
    </w:p>
    <w:p w14:paraId="290E60A7" w14:textId="77777777" w:rsidR="00082036" w:rsidRPr="00D029C1" w:rsidRDefault="00082036" w:rsidP="008A5A8A">
      <w:pPr>
        <w:pStyle w:val="Odstavecseseznamem"/>
        <w:numPr>
          <w:ilvl w:val="0"/>
          <w:numId w:val="3"/>
        </w:numPr>
        <w:tabs>
          <w:tab w:val="left" w:pos="0"/>
          <w:tab w:val="left" w:pos="4253"/>
        </w:tabs>
        <w:spacing w:before="20" w:after="20" w:line="240" w:lineRule="auto"/>
        <w:ind w:left="0" w:right="282" w:firstLine="0"/>
        <w:jc w:val="center"/>
        <w:rPr>
          <w:rFonts w:asciiTheme="majorHAnsi" w:hAnsiTheme="majorHAnsi"/>
          <w:b/>
        </w:rPr>
      </w:pPr>
    </w:p>
    <w:tbl>
      <w:tblPr>
        <w:tblW w:w="0" w:type="auto"/>
        <w:tblInd w:w="1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8DB3E2" w:themeFill="text2" w:themeFillTint="66"/>
        <w:tblLook w:val="00A0" w:firstRow="1" w:lastRow="0" w:firstColumn="1" w:lastColumn="0" w:noHBand="0" w:noVBand="0"/>
      </w:tblPr>
      <w:tblGrid>
        <w:gridCol w:w="9072"/>
      </w:tblGrid>
      <w:tr w:rsidR="00082036" w:rsidRPr="00D029C1" w14:paraId="0C413B76" w14:textId="77777777" w:rsidTr="00E2762D">
        <w:trPr>
          <w:trHeight w:val="236"/>
        </w:trPr>
        <w:tc>
          <w:tcPr>
            <w:tcW w:w="9072" w:type="dxa"/>
            <w:shd w:val="clear" w:color="auto" w:fill="8DB3E2" w:themeFill="text2" w:themeFillTint="66"/>
            <w:vAlign w:val="center"/>
          </w:tcPr>
          <w:p w14:paraId="279EA589" w14:textId="77777777" w:rsidR="00082036" w:rsidRPr="00D029C1" w:rsidRDefault="00082036" w:rsidP="00E2762D">
            <w:pPr>
              <w:tabs>
                <w:tab w:val="left" w:pos="-6096"/>
                <w:tab w:val="left" w:pos="-250"/>
              </w:tabs>
              <w:spacing w:before="20" w:after="20"/>
              <w:ind w:left="-108" w:right="-108"/>
              <w:jc w:val="center"/>
              <w:rPr>
                <w:rFonts w:asciiTheme="majorHAnsi" w:hAnsiTheme="majorHAnsi"/>
                <w:b/>
                <w:sz w:val="22"/>
              </w:rPr>
            </w:pPr>
            <w:r w:rsidRPr="00D029C1">
              <w:rPr>
                <w:rFonts w:asciiTheme="majorHAnsi" w:hAnsiTheme="majorHAnsi"/>
                <w:b/>
                <w:sz w:val="22"/>
              </w:rPr>
              <w:t>Místo plnění</w:t>
            </w:r>
          </w:p>
        </w:tc>
      </w:tr>
    </w:tbl>
    <w:p w14:paraId="3D92C44E" w14:textId="77777777" w:rsidR="00082036" w:rsidRPr="00D029C1" w:rsidRDefault="00082036" w:rsidP="00082036">
      <w:pPr>
        <w:pStyle w:val="Smlouva"/>
        <w:rPr>
          <w:rFonts w:asciiTheme="majorHAnsi" w:hAnsiTheme="majorHAnsi"/>
        </w:rPr>
      </w:pPr>
    </w:p>
    <w:p w14:paraId="4281C525" w14:textId="77777777" w:rsidR="00082036" w:rsidRPr="00D029C1" w:rsidRDefault="00082036" w:rsidP="00082036">
      <w:pPr>
        <w:tabs>
          <w:tab w:val="num" w:pos="1560"/>
        </w:tabs>
        <w:spacing w:before="120"/>
        <w:ind w:right="565"/>
        <w:jc w:val="both"/>
        <w:rPr>
          <w:rFonts w:asciiTheme="majorHAnsi" w:hAnsiTheme="majorHAnsi"/>
          <w:sz w:val="20"/>
        </w:rPr>
      </w:pPr>
      <w:r w:rsidRPr="00D029C1">
        <w:rPr>
          <w:rFonts w:asciiTheme="majorHAnsi" w:hAnsiTheme="majorHAnsi"/>
          <w:sz w:val="20"/>
        </w:rPr>
        <w:t xml:space="preserve">Místem plnění je k.ú. </w:t>
      </w:r>
      <w:r>
        <w:rPr>
          <w:rFonts w:asciiTheme="majorHAnsi" w:hAnsiTheme="majorHAnsi"/>
          <w:sz w:val="20"/>
        </w:rPr>
        <w:t>Jevišovice</w:t>
      </w:r>
      <w:r w:rsidRPr="00D029C1">
        <w:rPr>
          <w:rFonts w:asciiTheme="majorHAnsi" w:hAnsiTheme="majorHAnsi"/>
          <w:sz w:val="20"/>
        </w:rPr>
        <w:t>.</w:t>
      </w:r>
    </w:p>
    <w:p w14:paraId="0774E9FF" w14:textId="77777777" w:rsidR="00082036" w:rsidRPr="00D029C1" w:rsidRDefault="00082036" w:rsidP="00082036">
      <w:pPr>
        <w:widowControl/>
        <w:rPr>
          <w:rFonts w:asciiTheme="majorHAnsi" w:hAnsiTheme="majorHAnsi"/>
          <w:b/>
          <w:bCs/>
          <w:sz w:val="20"/>
        </w:rPr>
      </w:pPr>
    </w:p>
    <w:p w14:paraId="2B418F0A" w14:textId="77777777" w:rsidR="008D6DC2" w:rsidRPr="00D029C1" w:rsidRDefault="008D6DC2" w:rsidP="008A5A8A">
      <w:pPr>
        <w:pStyle w:val="Odstavecseseznamem"/>
        <w:numPr>
          <w:ilvl w:val="0"/>
          <w:numId w:val="3"/>
        </w:numPr>
        <w:tabs>
          <w:tab w:val="left" w:pos="0"/>
          <w:tab w:val="left" w:pos="4253"/>
        </w:tabs>
        <w:spacing w:before="20" w:after="20" w:line="240" w:lineRule="auto"/>
        <w:ind w:left="0" w:right="-2" w:firstLine="0"/>
        <w:jc w:val="center"/>
        <w:rPr>
          <w:rFonts w:asciiTheme="majorHAnsi" w:hAnsiTheme="majorHAnsi"/>
          <w:b/>
        </w:rPr>
      </w:pPr>
    </w:p>
    <w:tbl>
      <w:tblPr>
        <w:tblW w:w="0" w:type="auto"/>
        <w:tblInd w:w="1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8DB3E2" w:themeFill="text2" w:themeFillTint="66"/>
        <w:tblLook w:val="00A0" w:firstRow="1" w:lastRow="0" w:firstColumn="1" w:lastColumn="0" w:noHBand="0" w:noVBand="0"/>
      </w:tblPr>
      <w:tblGrid>
        <w:gridCol w:w="9072"/>
      </w:tblGrid>
      <w:tr w:rsidR="008D6DC2" w:rsidRPr="00D029C1" w14:paraId="1C52E9C1" w14:textId="77777777" w:rsidTr="00A77AF1">
        <w:trPr>
          <w:trHeight w:val="236"/>
        </w:trPr>
        <w:tc>
          <w:tcPr>
            <w:tcW w:w="9072" w:type="dxa"/>
            <w:shd w:val="clear" w:color="auto" w:fill="8DB3E2" w:themeFill="text2" w:themeFillTint="66"/>
            <w:vAlign w:val="center"/>
          </w:tcPr>
          <w:p w14:paraId="0D193D57" w14:textId="77777777" w:rsidR="008D6DC2" w:rsidRPr="00D029C1" w:rsidRDefault="008D6DC2" w:rsidP="00A77AF1">
            <w:pPr>
              <w:tabs>
                <w:tab w:val="left" w:pos="-6096"/>
                <w:tab w:val="left" w:pos="-250"/>
              </w:tabs>
              <w:spacing w:before="20" w:after="20"/>
              <w:ind w:left="-108" w:right="-108"/>
              <w:jc w:val="center"/>
              <w:rPr>
                <w:rFonts w:asciiTheme="majorHAnsi" w:hAnsiTheme="majorHAnsi"/>
                <w:b/>
                <w:sz w:val="22"/>
              </w:rPr>
            </w:pPr>
            <w:r w:rsidRPr="00D029C1">
              <w:rPr>
                <w:rFonts w:asciiTheme="majorHAnsi" w:hAnsiTheme="majorHAnsi"/>
                <w:b/>
                <w:sz w:val="22"/>
              </w:rPr>
              <w:t>Termín plnění</w:t>
            </w:r>
          </w:p>
        </w:tc>
      </w:tr>
    </w:tbl>
    <w:p w14:paraId="33DE5EF7" w14:textId="77777777" w:rsidR="008D6DC2" w:rsidRPr="00D029C1" w:rsidRDefault="008D6DC2" w:rsidP="005D3B9D">
      <w:pPr>
        <w:tabs>
          <w:tab w:val="left" w:pos="3533"/>
        </w:tabs>
        <w:spacing w:before="120"/>
        <w:ind w:left="858" w:right="565" w:hanging="567"/>
        <w:jc w:val="both"/>
        <w:rPr>
          <w:rFonts w:asciiTheme="majorHAnsi" w:hAnsiTheme="majorHAnsi"/>
          <w:sz w:val="20"/>
        </w:rPr>
      </w:pPr>
    </w:p>
    <w:p w14:paraId="74EDF900" w14:textId="77777777" w:rsidR="00112452" w:rsidRDefault="0065011F" w:rsidP="00082036">
      <w:pPr>
        <w:spacing w:before="120" w:after="240"/>
        <w:ind w:right="-2"/>
        <w:jc w:val="both"/>
        <w:rPr>
          <w:rFonts w:asciiTheme="majorHAnsi" w:hAnsiTheme="majorHAnsi"/>
          <w:sz w:val="20"/>
        </w:rPr>
      </w:pPr>
      <w:r w:rsidRPr="00D029C1">
        <w:rPr>
          <w:rFonts w:asciiTheme="majorHAnsi" w:hAnsiTheme="majorHAnsi"/>
          <w:sz w:val="20"/>
        </w:rPr>
        <w:t>Zhotovitel se zavazuje k realizaci předmětu této smlouvy v následujících termínech:</w:t>
      </w:r>
    </w:p>
    <w:tbl>
      <w:tblPr>
        <w:tblStyle w:val="Mkatabulky"/>
        <w:tblW w:w="9072" w:type="dxa"/>
        <w:tblInd w:w="115" w:type="dxa"/>
        <w:tblLook w:val="04A0" w:firstRow="1" w:lastRow="0" w:firstColumn="1" w:lastColumn="0" w:noHBand="0" w:noVBand="1"/>
      </w:tblPr>
      <w:tblGrid>
        <w:gridCol w:w="4482"/>
        <w:gridCol w:w="4590"/>
      </w:tblGrid>
      <w:tr w:rsidR="003D6F76" w14:paraId="0FF5B292" w14:textId="77777777" w:rsidTr="000949BA">
        <w:trPr>
          <w:trHeight w:val="499"/>
        </w:trPr>
        <w:tc>
          <w:tcPr>
            <w:tcW w:w="4482" w:type="dxa"/>
            <w:vAlign w:val="bottom"/>
          </w:tcPr>
          <w:p w14:paraId="0738BDBA" w14:textId="77777777" w:rsidR="003D6F76" w:rsidRPr="009E3797" w:rsidRDefault="003D6F76" w:rsidP="0002112E">
            <w:pPr>
              <w:ind w:left="34"/>
              <w:jc w:val="both"/>
              <w:rPr>
                <w:rFonts w:ascii="Cambria" w:hAnsi="Cambria"/>
                <w:sz w:val="20"/>
              </w:rPr>
            </w:pPr>
            <w:r w:rsidRPr="004324AB">
              <w:rPr>
                <w:rFonts w:asciiTheme="majorHAnsi" w:hAnsiTheme="majorHAnsi"/>
                <w:sz w:val="20"/>
              </w:rPr>
              <w:t>Předání a převzetí staveniště</w:t>
            </w:r>
          </w:p>
        </w:tc>
        <w:tc>
          <w:tcPr>
            <w:tcW w:w="4590" w:type="dxa"/>
            <w:vAlign w:val="bottom"/>
          </w:tcPr>
          <w:p w14:paraId="26D3371A" w14:textId="77777777" w:rsidR="003D6F76" w:rsidRPr="009E3797" w:rsidRDefault="003D6F76" w:rsidP="0002112E">
            <w:pPr>
              <w:jc w:val="center"/>
              <w:rPr>
                <w:rFonts w:ascii="Cambria" w:hAnsi="Cambria"/>
                <w:sz w:val="20"/>
              </w:rPr>
            </w:pPr>
          </w:p>
        </w:tc>
      </w:tr>
      <w:tr w:rsidR="003D6F76" w:rsidRPr="002A5A11" w14:paraId="41F9A224" w14:textId="77777777" w:rsidTr="000949BA">
        <w:trPr>
          <w:trHeight w:val="567"/>
        </w:trPr>
        <w:tc>
          <w:tcPr>
            <w:tcW w:w="4482" w:type="dxa"/>
            <w:vAlign w:val="bottom"/>
          </w:tcPr>
          <w:p w14:paraId="5FD04183" w14:textId="77777777" w:rsidR="003D6F76" w:rsidRPr="002A5A11" w:rsidRDefault="003D6F76" w:rsidP="0002112E">
            <w:pPr>
              <w:ind w:left="34"/>
              <w:jc w:val="both"/>
              <w:rPr>
                <w:rFonts w:ascii="Cambria" w:hAnsi="Cambria"/>
                <w:sz w:val="20"/>
              </w:rPr>
            </w:pPr>
            <w:r w:rsidRPr="004324AB">
              <w:rPr>
                <w:rFonts w:asciiTheme="majorHAnsi" w:hAnsiTheme="majorHAnsi"/>
                <w:sz w:val="20"/>
              </w:rPr>
              <w:t>Zahájení stavebních prací</w:t>
            </w:r>
          </w:p>
        </w:tc>
        <w:tc>
          <w:tcPr>
            <w:tcW w:w="4590" w:type="dxa"/>
            <w:vAlign w:val="bottom"/>
          </w:tcPr>
          <w:p w14:paraId="536E1A73" w14:textId="77777777" w:rsidR="003D6F76" w:rsidRPr="002A5A11" w:rsidRDefault="003D6F76" w:rsidP="0002112E">
            <w:pPr>
              <w:jc w:val="center"/>
              <w:rPr>
                <w:rFonts w:ascii="Cambria" w:hAnsi="Cambria"/>
                <w:sz w:val="20"/>
              </w:rPr>
            </w:pPr>
          </w:p>
        </w:tc>
      </w:tr>
      <w:tr w:rsidR="003D6F76" w:rsidRPr="002A5A11" w14:paraId="50C13977" w14:textId="77777777" w:rsidTr="000949BA">
        <w:trPr>
          <w:trHeight w:val="567"/>
        </w:trPr>
        <w:tc>
          <w:tcPr>
            <w:tcW w:w="4482" w:type="dxa"/>
            <w:vAlign w:val="bottom"/>
          </w:tcPr>
          <w:p w14:paraId="20CE1C4B" w14:textId="77777777" w:rsidR="003D6F76" w:rsidRPr="002A5A11" w:rsidRDefault="003D6F76" w:rsidP="0002112E">
            <w:pPr>
              <w:ind w:left="34"/>
              <w:jc w:val="both"/>
              <w:rPr>
                <w:rFonts w:ascii="Cambria" w:hAnsi="Cambria"/>
                <w:sz w:val="18"/>
              </w:rPr>
            </w:pPr>
            <w:r w:rsidRPr="004324AB">
              <w:rPr>
                <w:rFonts w:asciiTheme="majorHAnsi" w:hAnsiTheme="majorHAnsi"/>
                <w:sz w:val="20"/>
              </w:rPr>
              <w:t>Dokončení stavebních prací</w:t>
            </w:r>
          </w:p>
        </w:tc>
        <w:tc>
          <w:tcPr>
            <w:tcW w:w="4590" w:type="dxa"/>
            <w:vAlign w:val="bottom"/>
          </w:tcPr>
          <w:p w14:paraId="1E201B3A" w14:textId="77777777" w:rsidR="003D6F76" w:rsidRPr="002A5A11" w:rsidRDefault="003D6F76" w:rsidP="0002112E">
            <w:pPr>
              <w:jc w:val="center"/>
              <w:rPr>
                <w:rFonts w:ascii="Cambria" w:hAnsi="Cambria"/>
                <w:sz w:val="18"/>
              </w:rPr>
            </w:pPr>
          </w:p>
        </w:tc>
      </w:tr>
      <w:tr w:rsidR="003D6F76" w:rsidRPr="002A5A11" w14:paraId="6B295D5A" w14:textId="77777777" w:rsidTr="000949BA">
        <w:trPr>
          <w:trHeight w:val="567"/>
        </w:trPr>
        <w:tc>
          <w:tcPr>
            <w:tcW w:w="4482" w:type="dxa"/>
            <w:vAlign w:val="bottom"/>
          </w:tcPr>
          <w:p w14:paraId="1FC66951" w14:textId="77777777" w:rsidR="003D6F76" w:rsidRPr="002A5A11" w:rsidRDefault="003D6F76" w:rsidP="0002112E">
            <w:pPr>
              <w:ind w:left="34"/>
              <w:jc w:val="both"/>
              <w:rPr>
                <w:rFonts w:ascii="Cambria" w:hAnsi="Cambria"/>
                <w:sz w:val="18"/>
              </w:rPr>
            </w:pPr>
            <w:r w:rsidRPr="004324AB">
              <w:rPr>
                <w:rFonts w:asciiTheme="majorHAnsi" w:hAnsiTheme="majorHAnsi"/>
                <w:sz w:val="20"/>
              </w:rPr>
              <w:t xml:space="preserve">Předání a převzetí </w:t>
            </w:r>
            <w:r>
              <w:rPr>
                <w:rFonts w:asciiTheme="majorHAnsi" w:hAnsiTheme="majorHAnsi"/>
                <w:sz w:val="20"/>
              </w:rPr>
              <w:t>stavby</w:t>
            </w:r>
          </w:p>
        </w:tc>
        <w:tc>
          <w:tcPr>
            <w:tcW w:w="4590" w:type="dxa"/>
            <w:vAlign w:val="bottom"/>
          </w:tcPr>
          <w:p w14:paraId="19C30F29" w14:textId="77777777" w:rsidR="003D6F76" w:rsidRPr="002A5A11" w:rsidRDefault="003D6F76" w:rsidP="0002112E">
            <w:pPr>
              <w:jc w:val="center"/>
              <w:rPr>
                <w:rFonts w:ascii="Cambria" w:hAnsi="Cambria"/>
                <w:sz w:val="18"/>
              </w:rPr>
            </w:pPr>
          </w:p>
        </w:tc>
      </w:tr>
      <w:tr w:rsidR="003D6F76" w:rsidRPr="002A5A11" w14:paraId="5BBBDCDC" w14:textId="77777777" w:rsidTr="000949BA">
        <w:trPr>
          <w:trHeight w:val="567"/>
        </w:trPr>
        <w:tc>
          <w:tcPr>
            <w:tcW w:w="4482" w:type="dxa"/>
            <w:vAlign w:val="bottom"/>
          </w:tcPr>
          <w:p w14:paraId="2CEF2E26" w14:textId="77777777" w:rsidR="003D6F76" w:rsidRPr="002A5A11" w:rsidRDefault="003D6F76" w:rsidP="0002112E">
            <w:pPr>
              <w:ind w:left="34"/>
              <w:jc w:val="both"/>
              <w:rPr>
                <w:rFonts w:ascii="Cambria" w:hAnsi="Cambria"/>
                <w:sz w:val="18"/>
              </w:rPr>
            </w:pPr>
            <w:r w:rsidRPr="004324AB">
              <w:rPr>
                <w:rFonts w:asciiTheme="majorHAnsi" w:hAnsiTheme="majorHAnsi"/>
                <w:sz w:val="20"/>
              </w:rPr>
              <w:t>Počátek běhu záruční lhůty</w:t>
            </w:r>
          </w:p>
        </w:tc>
        <w:tc>
          <w:tcPr>
            <w:tcW w:w="4590" w:type="dxa"/>
            <w:vAlign w:val="bottom"/>
          </w:tcPr>
          <w:p w14:paraId="6ECA235F" w14:textId="77777777" w:rsidR="003D6F76" w:rsidRPr="002A5A11" w:rsidRDefault="003D6F76" w:rsidP="0002112E">
            <w:pPr>
              <w:jc w:val="center"/>
              <w:rPr>
                <w:rFonts w:ascii="Cambria" w:hAnsi="Cambria"/>
                <w:sz w:val="18"/>
              </w:rPr>
            </w:pPr>
          </w:p>
        </w:tc>
      </w:tr>
      <w:tr w:rsidR="003D6F76" w:rsidRPr="002A5A11" w14:paraId="59B63C1C" w14:textId="77777777" w:rsidTr="000949BA">
        <w:trPr>
          <w:trHeight w:val="567"/>
        </w:trPr>
        <w:tc>
          <w:tcPr>
            <w:tcW w:w="4482" w:type="dxa"/>
            <w:vAlign w:val="bottom"/>
          </w:tcPr>
          <w:p w14:paraId="5114CCBF" w14:textId="77777777" w:rsidR="003D6F76" w:rsidRPr="004324AB" w:rsidRDefault="003D6F76" w:rsidP="0002112E">
            <w:pPr>
              <w:ind w:left="34"/>
              <w:jc w:val="both"/>
              <w:rPr>
                <w:rFonts w:asciiTheme="majorHAnsi" w:hAnsiTheme="majorHAnsi"/>
                <w:sz w:val="20"/>
              </w:rPr>
            </w:pPr>
            <w:r w:rsidRPr="004324AB">
              <w:rPr>
                <w:rFonts w:asciiTheme="majorHAnsi" w:hAnsiTheme="majorHAnsi"/>
                <w:sz w:val="20"/>
              </w:rPr>
              <w:t>Vyklizení a vyčištění staveniště</w:t>
            </w:r>
          </w:p>
        </w:tc>
        <w:tc>
          <w:tcPr>
            <w:tcW w:w="4590" w:type="dxa"/>
            <w:vAlign w:val="bottom"/>
          </w:tcPr>
          <w:p w14:paraId="25FF99A6" w14:textId="77777777" w:rsidR="003D6F76" w:rsidRPr="002A5A11" w:rsidRDefault="003D6F76" w:rsidP="0002112E">
            <w:pPr>
              <w:jc w:val="center"/>
              <w:rPr>
                <w:rFonts w:ascii="Cambria" w:hAnsi="Cambria"/>
                <w:sz w:val="18"/>
              </w:rPr>
            </w:pPr>
          </w:p>
        </w:tc>
      </w:tr>
    </w:tbl>
    <w:p w14:paraId="3F2CF0F6" w14:textId="138D1F2F" w:rsidR="003D6F76" w:rsidRDefault="003D6F76" w:rsidP="003D6F76">
      <w:pPr>
        <w:rPr>
          <w:rFonts w:asciiTheme="majorHAnsi" w:hAnsiTheme="majorHAnsi"/>
        </w:rPr>
      </w:pPr>
    </w:p>
    <w:p w14:paraId="466A61E8" w14:textId="77777777" w:rsidR="008D6DC2" w:rsidRPr="00D029C1" w:rsidRDefault="008D6DC2" w:rsidP="008A5A8A">
      <w:pPr>
        <w:pStyle w:val="Odstavecseseznamem"/>
        <w:numPr>
          <w:ilvl w:val="0"/>
          <w:numId w:val="3"/>
        </w:numPr>
        <w:tabs>
          <w:tab w:val="left" w:pos="0"/>
          <w:tab w:val="left" w:pos="4253"/>
          <w:tab w:val="left" w:pos="9070"/>
        </w:tabs>
        <w:spacing w:before="20" w:after="20" w:line="240" w:lineRule="auto"/>
        <w:ind w:left="0" w:right="-2" w:firstLine="0"/>
        <w:jc w:val="center"/>
        <w:rPr>
          <w:rFonts w:asciiTheme="majorHAnsi" w:hAnsiTheme="majorHAnsi"/>
          <w:b/>
        </w:rPr>
      </w:pPr>
    </w:p>
    <w:tbl>
      <w:tblPr>
        <w:tblW w:w="0" w:type="auto"/>
        <w:tblInd w:w="1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8DB3E2" w:themeFill="text2" w:themeFillTint="66"/>
        <w:tblLook w:val="00A0" w:firstRow="1" w:lastRow="0" w:firstColumn="1" w:lastColumn="0" w:noHBand="0" w:noVBand="0"/>
      </w:tblPr>
      <w:tblGrid>
        <w:gridCol w:w="9072"/>
      </w:tblGrid>
      <w:tr w:rsidR="008D6DC2" w:rsidRPr="00D029C1" w14:paraId="3D6B460A" w14:textId="77777777" w:rsidTr="00A77AF1">
        <w:trPr>
          <w:trHeight w:val="236"/>
        </w:trPr>
        <w:tc>
          <w:tcPr>
            <w:tcW w:w="9072" w:type="dxa"/>
            <w:shd w:val="clear" w:color="auto" w:fill="8DB3E2" w:themeFill="text2" w:themeFillTint="66"/>
            <w:vAlign w:val="center"/>
          </w:tcPr>
          <w:p w14:paraId="7A3AD0DA" w14:textId="77777777" w:rsidR="008D6DC2" w:rsidRPr="00D029C1" w:rsidRDefault="008D6DC2" w:rsidP="00586089">
            <w:pPr>
              <w:tabs>
                <w:tab w:val="left" w:pos="-6096"/>
                <w:tab w:val="left" w:pos="-250"/>
                <w:tab w:val="left" w:pos="-108"/>
              </w:tabs>
              <w:spacing w:before="20" w:after="20"/>
              <w:ind w:left="-108" w:right="-108"/>
              <w:jc w:val="center"/>
              <w:rPr>
                <w:rFonts w:asciiTheme="majorHAnsi" w:hAnsiTheme="majorHAnsi"/>
                <w:b/>
                <w:sz w:val="22"/>
              </w:rPr>
            </w:pPr>
            <w:r w:rsidRPr="00D029C1">
              <w:rPr>
                <w:rFonts w:asciiTheme="majorHAnsi" w:hAnsiTheme="majorHAnsi"/>
                <w:b/>
                <w:sz w:val="22"/>
              </w:rPr>
              <w:t>Cena díla</w:t>
            </w:r>
          </w:p>
        </w:tc>
      </w:tr>
    </w:tbl>
    <w:p w14:paraId="576AB770" w14:textId="77777777" w:rsidR="008D6DC2" w:rsidRPr="00D029C1" w:rsidRDefault="008D6DC2" w:rsidP="008D6DC2">
      <w:pPr>
        <w:tabs>
          <w:tab w:val="left" w:pos="3533"/>
        </w:tabs>
        <w:spacing w:before="120"/>
        <w:ind w:left="858" w:right="565" w:hanging="567"/>
        <w:jc w:val="both"/>
        <w:rPr>
          <w:rFonts w:asciiTheme="majorHAnsi" w:hAnsiTheme="majorHAnsi"/>
          <w:sz w:val="20"/>
        </w:rPr>
      </w:pPr>
    </w:p>
    <w:p w14:paraId="340C1A4E" w14:textId="77777777" w:rsidR="00D55D4D" w:rsidRPr="00D029C1" w:rsidRDefault="002A215E" w:rsidP="008A5A8A">
      <w:pPr>
        <w:numPr>
          <w:ilvl w:val="1"/>
          <w:numId w:val="12"/>
        </w:numPr>
        <w:tabs>
          <w:tab w:val="clear" w:pos="1560"/>
        </w:tabs>
        <w:spacing w:before="120"/>
        <w:ind w:left="567" w:right="-2" w:hanging="567"/>
        <w:jc w:val="both"/>
        <w:rPr>
          <w:rFonts w:asciiTheme="majorHAnsi" w:hAnsiTheme="majorHAnsi"/>
          <w:sz w:val="20"/>
        </w:rPr>
      </w:pPr>
      <w:r w:rsidRPr="002A215E">
        <w:rPr>
          <w:rFonts w:ascii="Cambria" w:hAnsi="Cambria"/>
          <w:iCs/>
          <w:sz w:val="20"/>
        </w:rPr>
        <w:t>Cena se sjednává dohodou smluvních stran jako nejvýše přípustná.</w:t>
      </w:r>
    </w:p>
    <w:p w14:paraId="4F59FB46" w14:textId="77777777" w:rsidR="00082036" w:rsidRDefault="00082036" w:rsidP="00082036">
      <w:pPr>
        <w:pStyle w:val="Odstavecseseznamem"/>
        <w:tabs>
          <w:tab w:val="left" w:pos="567"/>
          <w:tab w:val="left" w:pos="4395"/>
        </w:tabs>
        <w:spacing w:before="120" w:after="120" w:line="240" w:lineRule="auto"/>
        <w:ind w:left="567"/>
        <w:contextualSpacing w:val="0"/>
        <w:jc w:val="both"/>
        <w:rPr>
          <w:rFonts w:asciiTheme="majorHAnsi" w:hAnsiTheme="majorHAnsi"/>
          <w:sz w:val="20"/>
          <w:szCs w:val="20"/>
        </w:rPr>
      </w:pPr>
      <w:bookmarkStart w:id="0" w:name="_GoBack"/>
      <w:bookmarkEnd w:id="0"/>
    </w:p>
    <w:tbl>
      <w:tblPr>
        <w:tblStyle w:val="Mkatabulky"/>
        <w:tblW w:w="8871" w:type="dxa"/>
        <w:tblInd w:w="316" w:type="dxa"/>
        <w:tblLook w:val="04A0" w:firstRow="1" w:lastRow="0" w:firstColumn="1" w:lastColumn="0" w:noHBand="0" w:noVBand="1"/>
      </w:tblPr>
      <w:tblGrid>
        <w:gridCol w:w="4335"/>
        <w:gridCol w:w="4536"/>
      </w:tblGrid>
      <w:tr w:rsidR="000949BA" w14:paraId="7D758E0B" w14:textId="77777777" w:rsidTr="000949BA">
        <w:tc>
          <w:tcPr>
            <w:tcW w:w="4335" w:type="dxa"/>
            <w:vAlign w:val="center"/>
          </w:tcPr>
          <w:p w14:paraId="4A099D92" w14:textId="77777777" w:rsidR="00082036" w:rsidRPr="00496ACD" w:rsidRDefault="00082036" w:rsidP="00E2762D">
            <w:pPr>
              <w:rPr>
                <w:rFonts w:asciiTheme="majorHAnsi" w:hAnsiTheme="majorHAnsi"/>
                <w:sz w:val="20"/>
              </w:rPr>
            </w:pPr>
            <w:permStart w:id="1576804936" w:edGrp="everyone" w:colFirst="1" w:colLast="1"/>
            <w:r w:rsidRPr="00496ACD">
              <w:rPr>
                <w:rFonts w:asciiTheme="majorHAnsi" w:hAnsiTheme="majorHAnsi"/>
                <w:sz w:val="20"/>
              </w:rPr>
              <w:t>Cena bez DPH</w:t>
            </w:r>
          </w:p>
        </w:tc>
        <w:tc>
          <w:tcPr>
            <w:tcW w:w="4536" w:type="dxa"/>
          </w:tcPr>
          <w:p w14:paraId="6DEECE84" w14:textId="77777777" w:rsidR="00082036" w:rsidRDefault="00082036" w:rsidP="00E2762D">
            <w:pPr>
              <w:pStyle w:val="Odstavecseseznamem"/>
              <w:tabs>
                <w:tab w:val="left" w:pos="567"/>
                <w:tab w:val="left" w:pos="4395"/>
              </w:tabs>
              <w:spacing w:before="120" w:after="120" w:line="240" w:lineRule="auto"/>
              <w:ind w:left="0"/>
              <w:contextualSpacing w:val="0"/>
              <w:jc w:val="center"/>
              <w:rPr>
                <w:rFonts w:asciiTheme="majorHAnsi" w:hAnsiTheme="majorHAnsi"/>
                <w:sz w:val="20"/>
                <w:szCs w:val="20"/>
              </w:rPr>
            </w:pPr>
          </w:p>
        </w:tc>
      </w:tr>
      <w:tr w:rsidR="000949BA" w14:paraId="22EC16A9" w14:textId="77777777" w:rsidTr="000949BA">
        <w:tc>
          <w:tcPr>
            <w:tcW w:w="4335" w:type="dxa"/>
            <w:vAlign w:val="center"/>
          </w:tcPr>
          <w:p w14:paraId="21D73203" w14:textId="77777777" w:rsidR="00082036" w:rsidRPr="00496ACD" w:rsidRDefault="00082036" w:rsidP="00E2762D">
            <w:pPr>
              <w:rPr>
                <w:rFonts w:asciiTheme="majorHAnsi" w:hAnsiTheme="majorHAnsi"/>
                <w:sz w:val="20"/>
              </w:rPr>
            </w:pPr>
            <w:permStart w:id="766790855" w:edGrp="everyone" w:colFirst="1" w:colLast="1"/>
            <w:permEnd w:id="1576804936"/>
            <w:r w:rsidRPr="00496ACD">
              <w:rPr>
                <w:rFonts w:asciiTheme="majorHAnsi" w:hAnsiTheme="majorHAnsi"/>
                <w:sz w:val="20"/>
              </w:rPr>
              <w:t xml:space="preserve">DPH ve výši </w:t>
            </w:r>
            <w:proofErr w:type="gramStart"/>
            <w:r w:rsidRPr="00496ACD">
              <w:rPr>
                <w:rFonts w:asciiTheme="majorHAnsi" w:hAnsiTheme="majorHAnsi"/>
                <w:sz w:val="20"/>
              </w:rPr>
              <w:t>21%</w:t>
            </w:r>
            <w:proofErr w:type="gramEnd"/>
          </w:p>
        </w:tc>
        <w:tc>
          <w:tcPr>
            <w:tcW w:w="4536" w:type="dxa"/>
          </w:tcPr>
          <w:p w14:paraId="57A653DC" w14:textId="77777777" w:rsidR="00082036" w:rsidRDefault="00082036" w:rsidP="00E2762D">
            <w:pPr>
              <w:pStyle w:val="Odstavecseseznamem"/>
              <w:tabs>
                <w:tab w:val="left" w:pos="567"/>
                <w:tab w:val="left" w:pos="4395"/>
              </w:tabs>
              <w:spacing w:before="120" w:after="120" w:line="240" w:lineRule="auto"/>
              <w:ind w:left="0"/>
              <w:contextualSpacing w:val="0"/>
              <w:jc w:val="center"/>
              <w:rPr>
                <w:rFonts w:asciiTheme="majorHAnsi" w:hAnsiTheme="majorHAnsi"/>
                <w:sz w:val="20"/>
                <w:szCs w:val="20"/>
              </w:rPr>
            </w:pPr>
          </w:p>
        </w:tc>
      </w:tr>
      <w:tr w:rsidR="000949BA" w14:paraId="2FCB7050" w14:textId="77777777" w:rsidTr="000949BA">
        <w:tc>
          <w:tcPr>
            <w:tcW w:w="4335" w:type="dxa"/>
            <w:vAlign w:val="center"/>
          </w:tcPr>
          <w:p w14:paraId="562E0EE9" w14:textId="77777777" w:rsidR="00082036" w:rsidRPr="00496ACD" w:rsidRDefault="00082036" w:rsidP="00E2762D">
            <w:pPr>
              <w:rPr>
                <w:rFonts w:asciiTheme="majorHAnsi" w:hAnsiTheme="majorHAnsi"/>
                <w:sz w:val="20"/>
              </w:rPr>
            </w:pPr>
            <w:permStart w:id="1154685851" w:edGrp="everyone" w:colFirst="1" w:colLast="1"/>
            <w:permEnd w:id="766790855"/>
            <w:r w:rsidRPr="00496ACD">
              <w:rPr>
                <w:rFonts w:asciiTheme="majorHAnsi" w:hAnsiTheme="majorHAnsi"/>
                <w:sz w:val="20"/>
              </w:rPr>
              <w:t>Cena včetně DPH</w:t>
            </w:r>
          </w:p>
        </w:tc>
        <w:tc>
          <w:tcPr>
            <w:tcW w:w="4536" w:type="dxa"/>
          </w:tcPr>
          <w:p w14:paraId="3FFEDF5B" w14:textId="77777777" w:rsidR="00082036" w:rsidRDefault="00082036" w:rsidP="00E2762D">
            <w:pPr>
              <w:pStyle w:val="Odstavecseseznamem"/>
              <w:tabs>
                <w:tab w:val="left" w:pos="567"/>
                <w:tab w:val="left" w:pos="4395"/>
              </w:tabs>
              <w:spacing w:before="120" w:after="120" w:line="240" w:lineRule="auto"/>
              <w:ind w:left="0"/>
              <w:contextualSpacing w:val="0"/>
              <w:jc w:val="center"/>
              <w:rPr>
                <w:rFonts w:asciiTheme="majorHAnsi" w:hAnsiTheme="majorHAnsi"/>
                <w:sz w:val="20"/>
                <w:szCs w:val="20"/>
              </w:rPr>
            </w:pPr>
          </w:p>
        </w:tc>
      </w:tr>
    </w:tbl>
    <w:permEnd w:id="1154685851"/>
    <w:p w14:paraId="712EB62E" w14:textId="77777777" w:rsidR="003D6F76" w:rsidRPr="00D029C1" w:rsidRDefault="003D6F76" w:rsidP="003D6F76">
      <w:pPr>
        <w:numPr>
          <w:ilvl w:val="1"/>
          <w:numId w:val="12"/>
        </w:numPr>
        <w:tabs>
          <w:tab w:val="clear" w:pos="1560"/>
        </w:tabs>
        <w:spacing w:before="240"/>
        <w:ind w:left="567" w:hanging="567"/>
        <w:jc w:val="both"/>
        <w:rPr>
          <w:rFonts w:asciiTheme="majorHAnsi" w:hAnsiTheme="majorHAnsi"/>
          <w:sz w:val="20"/>
        </w:rPr>
      </w:pPr>
      <w:r w:rsidRPr="00D029C1">
        <w:rPr>
          <w:rFonts w:asciiTheme="majorHAnsi" w:hAnsiTheme="majorHAnsi"/>
          <w:sz w:val="20"/>
        </w:rPr>
        <w:t xml:space="preserve">Cena, sjednaná v odstavci VII.1. této smlouvy, je dohodnuta jako cena nejvýše přípustná k dosažení záměru objednatele a k naplnění předmětu díla. Platí po celou dobu realizace díla. </w:t>
      </w:r>
    </w:p>
    <w:p w14:paraId="280FE4F2" w14:textId="77777777" w:rsidR="003D6F76" w:rsidRPr="00D029C1" w:rsidRDefault="003D6F76" w:rsidP="003D6F76">
      <w:pPr>
        <w:numPr>
          <w:ilvl w:val="1"/>
          <w:numId w:val="12"/>
        </w:numPr>
        <w:tabs>
          <w:tab w:val="clear" w:pos="1560"/>
        </w:tabs>
        <w:spacing w:before="120"/>
        <w:ind w:left="567" w:hanging="567"/>
        <w:jc w:val="both"/>
        <w:rPr>
          <w:rFonts w:asciiTheme="majorHAnsi" w:hAnsiTheme="majorHAnsi"/>
          <w:sz w:val="20"/>
        </w:rPr>
      </w:pPr>
      <w:r w:rsidRPr="00D029C1">
        <w:rPr>
          <w:rFonts w:asciiTheme="majorHAnsi" w:hAnsiTheme="majorHAnsi"/>
          <w:sz w:val="20"/>
        </w:rPr>
        <w:t xml:space="preserve">Cena podle odst. VII.1. této smlouvy je stanovena dle projektové dokumentace stavby, </w:t>
      </w:r>
      <w:r>
        <w:rPr>
          <w:rFonts w:asciiTheme="majorHAnsi" w:hAnsiTheme="majorHAnsi"/>
          <w:sz w:val="20"/>
        </w:rPr>
        <w:br/>
      </w:r>
      <w:r w:rsidRPr="00D029C1">
        <w:rPr>
          <w:rFonts w:asciiTheme="majorHAnsi" w:hAnsiTheme="majorHAnsi"/>
          <w:sz w:val="20"/>
        </w:rPr>
        <w:t xml:space="preserve">předané objednatelem zhotoviteli a dále dle podmínek stanovených v Článku III. </w:t>
      </w:r>
      <w:r w:rsidRPr="00D029C1">
        <w:rPr>
          <w:rFonts w:asciiTheme="majorHAnsi" w:hAnsiTheme="majorHAnsi"/>
          <w:sz w:val="20"/>
        </w:rPr>
        <w:br/>
        <w:t xml:space="preserve">této smlouvy. V ceně jsou dále zahrnuty náklady zhotovitele nutné pro vybudování, </w:t>
      </w:r>
      <w:r w:rsidRPr="00D029C1">
        <w:rPr>
          <w:rFonts w:asciiTheme="majorHAnsi" w:hAnsiTheme="majorHAnsi"/>
          <w:sz w:val="20"/>
        </w:rPr>
        <w:br/>
        <w:t>provoz a demontáž zařízení staveniště, poplatky, jakož i jiné náklady nezbytné pro řádné a úplné zhotovení díla. Cena obsahuje i případné zvýšené náklady spojené s vývojem cen vstupních nákladů, a to až do doby ukončení díla.</w:t>
      </w:r>
    </w:p>
    <w:p w14:paraId="04CED07D" w14:textId="7D51C90E" w:rsidR="003D6F76" w:rsidRPr="00D029C1" w:rsidRDefault="003D6F76" w:rsidP="003D6F76">
      <w:pPr>
        <w:spacing w:before="60"/>
        <w:ind w:left="567"/>
        <w:jc w:val="both"/>
        <w:rPr>
          <w:rFonts w:asciiTheme="majorHAnsi" w:hAnsiTheme="majorHAnsi" w:cs="Arial"/>
          <w:b/>
          <w:sz w:val="28"/>
          <w:szCs w:val="32"/>
        </w:rPr>
      </w:pPr>
      <w:r w:rsidRPr="00D029C1">
        <w:rPr>
          <w:rFonts w:asciiTheme="majorHAnsi" w:hAnsiTheme="majorHAnsi" w:cs="Arial"/>
          <w:sz w:val="20"/>
          <w:szCs w:val="32"/>
        </w:rPr>
        <w:t xml:space="preserve">Cena díla je stanovena na základě </w:t>
      </w:r>
      <w:r w:rsidRPr="00D029C1">
        <w:rPr>
          <w:rFonts w:asciiTheme="majorHAnsi" w:hAnsiTheme="majorHAnsi"/>
          <w:sz w:val="20"/>
        </w:rPr>
        <w:t>veškerých materiálů</w:t>
      </w:r>
      <w:r w:rsidRPr="00D029C1">
        <w:rPr>
          <w:rFonts w:asciiTheme="majorHAnsi" w:hAnsiTheme="majorHAnsi" w:cs="Arial"/>
          <w:sz w:val="20"/>
          <w:szCs w:val="32"/>
        </w:rPr>
        <w:t xml:space="preserve"> poskytnutých objednatelem jako součástí </w:t>
      </w:r>
      <w:r>
        <w:rPr>
          <w:rFonts w:asciiTheme="majorHAnsi" w:hAnsiTheme="majorHAnsi" w:cs="Arial"/>
          <w:sz w:val="20"/>
          <w:szCs w:val="32"/>
        </w:rPr>
        <w:t>zadávací dokumentace</w:t>
      </w:r>
      <w:r w:rsidRPr="00D029C1">
        <w:rPr>
          <w:rFonts w:asciiTheme="majorHAnsi" w:hAnsiTheme="majorHAnsi" w:cs="Arial"/>
          <w:sz w:val="20"/>
          <w:szCs w:val="32"/>
        </w:rPr>
        <w:t xml:space="preserve"> zadávacího řízení, na </w:t>
      </w:r>
      <w:proofErr w:type="gramStart"/>
      <w:r w:rsidRPr="00D029C1">
        <w:rPr>
          <w:rFonts w:asciiTheme="majorHAnsi" w:hAnsiTheme="majorHAnsi" w:cs="Arial"/>
          <w:sz w:val="20"/>
          <w:szCs w:val="32"/>
        </w:rPr>
        <w:t>základě</w:t>
      </w:r>
      <w:proofErr w:type="gramEnd"/>
      <w:r w:rsidRPr="00D029C1">
        <w:rPr>
          <w:rFonts w:asciiTheme="majorHAnsi" w:hAnsiTheme="majorHAnsi" w:cs="Arial"/>
          <w:sz w:val="20"/>
          <w:szCs w:val="32"/>
        </w:rPr>
        <w:t xml:space="preserve"> kterého je uzavřena tato smlouva. </w:t>
      </w:r>
      <w:r w:rsidRPr="00D029C1">
        <w:rPr>
          <w:rFonts w:asciiTheme="majorHAnsi" w:hAnsiTheme="majorHAnsi" w:cs="Arial"/>
          <w:sz w:val="20"/>
          <w:szCs w:val="32"/>
        </w:rPr>
        <w:br/>
        <w:t xml:space="preserve">Cena byla zpracována na základě </w:t>
      </w:r>
      <w:r>
        <w:rPr>
          <w:rFonts w:asciiTheme="majorHAnsi" w:hAnsiTheme="majorHAnsi"/>
          <w:sz w:val="20"/>
        </w:rPr>
        <w:t xml:space="preserve">Přílohy č. 3 </w:t>
      </w:r>
      <w:r>
        <w:rPr>
          <w:rFonts w:asciiTheme="majorHAnsi" w:hAnsiTheme="majorHAnsi"/>
          <w:sz w:val="20"/>
        </w:rPr>
        <w:t xml:space="preserve">ZP </w:t>
      </w:r>
      <w:r>
        <w:rPr>
          <w:rFonts w:asciiTheme="majorHAnsi" w:hAnsiTheme="majorHAnsi"/>
          <w:sz w:val="20"/>
        </w:rPr>
        <w:t>(</w:t>
      </w:r>
      <w:r>
        <w:rPr>
          <w:rFonts w:asciiTheme="majorHAnsi" w:hAnsiTheme="majorHAnsi"/>
          <w:sz w:val="20"/>
        </w:rPr>
        <w:t>projektové dokumentace) a Přílohy č. 4</w:t>
      </w:r>
      <w:r>
        <w:rPr>
          <w:rFonts w:asciiTheme="majorHAnsi" w:hAnsiTheme="majorHAnsi"/>
          <w:sz w:val="20"/>
        </w:rPr>
        <w:t xml:space="preserve"> </w:t>
      </w:r>
      <w:r>
        <w:rPr>
          <w:rFonts w:asciiTheme="majorHAnsi" w:hAnsiTheme="majorHAnsi"/>
          <w:sz w:val="20"/>
        </w:rPr>
        <w:t xml:space="preserve">ZP </w:t>
      </w:r>
      <w:r>
        <w:rPr>
          <w:rFonts w:asciiTheme="majorHAnsi" w:hAnsiTheme="majorHAnsi"/>
          <w:sz w:val="20"/>
        </w:rPr>
        <w:br/>
      </w:r>
      <w:r>
        <w:rPr>
          <w:rFonts w:asciiTheme="majorHAnsi" w:hAnsiTheme="majorHAnsi"/>
          <w:sz w:val="20"/>
        </w:rPr>
        <w:t>(</w:t>
      </w:r>
      <w:r>
        <w:rPr>
          <w:rFonts w:asciiTheme="majorHAnsi" w:hAnsiTheme="majorHAnsi"/>
          <w:sz w:val="20"/>
        </w:rPr>
        <w:t>výkaz výměr</w:t>
      </w:r>
      <w:r>
        <w:rPr>
          <w:rFonts w:asciiTheme="majorHAnsi" w:hAnsiTheme="majorHAnsi"/>
          <w:sz w:val="20"/>
        </w:rPr>
        <w:t>)</w:t>
      </w:r>
      <w:r w:rsidRPr="00D029C1">
        <w:rPr>
          <w:rFonts w:asciiTheme="majorHAnsi" w:hAnsiTheme="majorHAnsi" w:cs="Arial"/>
          <w:sz w:val="20"/>
          <w:szCs w:val="32"/>
        </w:rPr>
        <w:t>.</w:t>
      </w:r>
    </w:p>
    <w:p w14:paraId="0D210436" w14:textId="77777777" w:rsidR="003D6F76" w:rsidRDefault="003D6F76" w:rsidP="003D6F76">
      <w:pPr>
        <w:numPr>
          <w:ilvl w:val="1"/>
          <w:numId w:val="12"/>
        </w:numPr>
        <w:tabs>
          <w:tab w:val="clear" w:pos="1560"/>
        </w:tabs>
        <w:spacing w:before="120"/>
        <w:ind w:left="567" w:hanging="567"/>
        <w:jc w:val="both"/>
        <w:rPr>
          <w:rFonts w:asciiTheme="majorHAnsi" w:hAnsiTheme="majorHAnsi"/>
          <w:sz w:val="20"/>
        </w:rPr>
      </w:pPr>
      <w:r w:rsidRPr="00D029C1">
        <w:rPr>
          <w:rFonts w:asciiTheme="majorHAnsi" w:hAnsiTheme="majorHAnsi"/>
          <w:sz w:val="20"/>
        </w:rPr>
        <w:t xml:space="preserve">Přílohu této smlouvy tvoří položkový rozpočet na stavbu včetně rekapitulace celkových nákladů a výkazů výměr </w:t>
      </w:r>
      <w:r w:rsidRPr="00D029C1">
        <w:rPr>
          <w:rFonts w:asciiTheme="majorHAnsi" w:hAnsiTheme="majorHAnsi"/>
          <w:i/>
          <w:sz w:val="20"/>
        </w:rPr>
        <w:t xml:space="preserve">(Příloha č. 1 - položkový rozpočet stavby) </w:t>
      </w:r>
      <w:r w:rsidRPr="00D029C1">
        <w:rPr>
          <w:rFonts w:asciiTheme="majorHAnsi" w:hAnsiTheme="majorHAnsi"/>
          <w:sz w:val="20"/>
        </w:rPr>
        <w:t>(dále jen "položkový rozpočet").</w:t>
      </w:r>
    </w:p>
    <w:p w14:paraId="58BE931B" w14:textId="77777777" w:rsidR="00D625F3" w:rsidRDefault="00D625F3" w:rsidP="00D625F3">
      <w:pPr>
        <w:spacing w:before="120"/>
        <w:ind w:left="567"/>
        <w:jc w:val="both"/>
        <w:rPr>
          <w:rFonts w:asciiTheme="majorHAnsi" w:hAnsiTheme="majorHAnsi"/>
          <w:sz w:val="20"/>
        </w:rPr>
      </w:pPr>
    </w:p>
    <w:p w14:paraId="46AB32F4" w14:textId="77777777" w:rsidR="003D6F76" w:rsidRDefault="003D6F76" w:rsidP="003D6F76">
      <w:pPr>
        <w:numPr>
          <w:ilvl w:val="1"/>
          <w:numId w:val="12"/>
        </w:numPr>
        <w:tabs>
          <w:tab w:val="clear" w:pos="1560"/>
        </w:tabs>
        <w:spacing w:before="120"/>
        <w:ind w:left="567" w:hanging="567"/>
        <w:jc w:val="both"/>
        <w:rPr>
          <w:rFonts w:asciiTheme="majorHAnsi" w:hAnsiTheme="majorHAnsi"/>
          <w:sz w:val="20"/>
        </w:rPr>
      </w:pPr>
      <w:r w:rsidRPr="00D029C1">
        <w:rPr>
          <w:rFonts w:asciiTheme="majorHAnsi" w:hAnsiTheme="majorHAnsi"/>
          <w:sz w:val="20"/>
        </w:rPr>
        <w:lastRenderedPageBreak/>
        <w:t xml:space="preserve">Pokud položkový rozpočet, jenž tvoří přílohu této smlouvy, neobsahuje některou z položek obsažených ve výkazech výměr, nemá tato skutečnost vliv na výši celkové ceny za dílo, </w:t>
      </w:r>
      <w:r w:rsidRPr="00D029C1">
        <w:rPr>
          <w:rFonts w:asciiTheme="majorHAnsi" w:hAnsiTheme="majorHAnsi"/>
          <w:sz w:val="20"/>
        </w:rPr>
        <w:br/>
        <w:t>uvedené v odst. VII.1. této smlouvy a zhotovitel nemá právo, v důsledku neúplného ocenění výkazů výměr, domáhat se zvýšení sjednané ceny za provedení těchto prací.</w:t>
      </w:r>
    </w:p>
    <w:p w14:paraId="35BD2F84" w14:textId="6B9246DE" w:rsidR="003D6F76" w:rsidRPr="00D029C1" w:rsidRDefault="003D6F76" w:rsidP="003D6F76">
      <w:pPr>
        <w:numPr>
          <w:ilvl w:val="1"/>
          <w:numId w:val="12"/>
        </w:numPr>
        <w:tabs>
          <w:tab w:val="clear" w:pos="1560"/>
        </w:tabs>
        <w:spacing w:before="120"/>
        <w:ind w:left="567" w:hanging="567"/>
        <w:jc w:val="both"/>
        <w:rPr>
          <w:rFonts w:asciiTheme="majorHAnsi" w:hAnsiTheme="majorHAnsi"/>
          <w:sz w:val="20"/>
        </w:rPr>
      </w:pPr>
      <w:r w:rsidRPr="00D029C1">
        <w:rPr>
          <w:rFonts w:asciiTheme="majorHAnsi" w:hAnsiTheme="majorHAnsi"/>
          <w:sz w:val="20"/>
        </w:rPr>
        <w:t>Cena podle této smlouvy bude v souladu s </w:t>
      </w:r>
      <w:proofErr w:type="spellStart"/>
      <w:r w:rsidRPr="00D029C1">
        <w:rPr>
          <w:rFonts w:asciiTheme="majorHAnsi" w:hAnsiTheme="majorHAnsi"/>
          <w:sz w:val="20"/>
        </w:rPr>
        <w:t>ust</w:t>
      </w:r>
      <w:proofErr w:type="spellEnd"/>
      <w:r w:rsidRPr="00D029C1">
        <w:rPr>
          <w:rFonts w:asciiTheme="majorHAnsi" w:hAnsiTheme="majorHAnsi"/>
          <w:sz w:val="20"/>
        </w:rPr>
        <w:t xml:space="preserve">. § 2614 </w:t>
      </w:r>
      <w:proofErr w:type="spellStart"/>
      <w:r w:rsidRPr="00D029C1">
        <w:rPr>
          <w:rFonts w:asciiTheme="majorHAnsi" w:hAnsiTheme="majorHAnsi"/>
          <w:sz w:val="20"/>
        </w:rPr>
        <w:t>ObčZ</w:t>
      </w:r>
      <w:proofErr w:type="spellEnd"/>
      <w:r w:rsidRPr="00D029C1">
        <w:rPr>
          <w:rFonts w:asciiTheme="majorHAnsi" w:hAnsiTheme="majorHAnsi"/>
          <w:sz w:val="20"/>
        </w:rPr>
        <w:t>. snížena v případě neprovedení prací dle předané projektové dokumen</w:t>
      </w:r>
      <w:r>
        <w:rPr>
          <w:rFonts w:asciiTheme="majorHAnsi" w:hAnsiTheme="majorHAnsi"/>
          <w:sz w:val="20"/>
        </w:rPr>
        <w:t xml:space="preserve">tace stavby. Snížení ceny bude </w:t>
      </w:r>
      <w:r w:rsidRPr="00D029C1">
        <w:rPr>
          <w:rFonts w:asciiTheme="majorHAnsi" w:hAnsiTheme="majorHAnsi"/>
          <w:sz w:val="20"/>
        </w:rPr>
        <w:t>provedeno odečtením veškerých nákladů na provedení těch částí díla, které objednatel nařídil neprovádět formou Změnového listu (dále jen „</w:t>
      </w:r>
      <w:proofErr w:type="spellStart"/>
      <w:r w:rsidRPr="00D029C1">
        <w:rPr>
          <w:rFonts w:asciiTheme="majorHAnsi" w:hAnsiTheme="majorHAnsi"/>
          <w:sz w:val="20"/>
        </w:rPr>
        <w:t>méněpráce</w:t>
      </w:r>
      <w:proofErr w:type="spellEnd"/>
      <w:r w:rsidRPr="00D029C1">
        <w:rPr>
          <w:rFonts w:asciiTheme="majorHAnsi" w:hAnsiTheme="majorHAnsi"/>
          <w:sz w:val="20"/>
        </w:rPr>
        <w:t xml:space="preserve">“). Náklady na </w:t>
      </w:r>
      <w:proofErr w:type="spellStart"/>
      <w:r w:rsidRPr="00D029C1">
        <w:rPr>
          <w:rFonts w:asciiTheme="majorHAnsi" w:hAnsiTheme="majorHAnsi"/>
          <w:sz w:val="20"/>
        </w:rPr>
        <w:t>méněpráce</w:t>
      </w:r>
      <w:proofErr w:type="spellEnd"/>
      <w:r w:rsidRPr="00D029C1">
        <w:rPr>
          <w:rFonts w:asciiTheme="majorHAnsi" w:hAnsiTheme="majorHAnsi"/>
          <w:sz w:val="20"/>
        </w:rPr>
        <w:t xml:space="preserve"> budou odečteny z ceny podle této smlouvy ve výši součtu rozdílu veškerých odpovídajících položek v položkovém rozpočtu stavby a rozsahu nutné činnosti.</w:t>
      </w:r>
    </w:p>
    <w:p w14:paraId="35D4BE60" w14:textId="77777777" w:rsidR="003D6F76" w:rsidRDefault="003D6F76" w:rsidP="003D6F76">
      <w:pPr>
        <w:numPr>
          <w:ilvl w:val="1"/>
          <w:numId w:val="12"/>
        </w:numPr>
        <w:tabs>
          <w:tab w:val="clear" w:pos="1560"/>
        </w:tabs>
        <w:spacing w:before="120"/>
        <w:ind w:left="567" w:hanging="567"/>
        <w:jc w:val="both"/>
        <w:rPr>
          <w:rFonts w:asciiTheme="majorHAnsi" w:hAnsiTheme="majorHAnsi"/>
          <w:sz w:val="20"/>
        </w:rPr>
      </w:pPr>
      <w:r w:rsidRPr="00D029C1">
        <w:rPr>
          <w:rFonts w:asciiTheme="majorHAnsi" w:hAnsiTheme="majorHAnsi"/>
          <w:sz w:val="20"/>
        </w:rPr>
        <w:t>Cenu podle této smlouvy je možné zvýšit pouze v pří</w:t>
      </w:r>
      <w:r>
        <w:rPr>
          <w:rFonts w:asciiTheme="majorHAnsi" w:hAnsiTheme="majorHAnsi"/>
          <w:sz w:val="20"/>
        </w:rPr>
        <w:t xml:space="preserve">padě provedení prací nad rámec </w:t>
      </w:r>
      <w:r w:rsidRPr="00D029C1">
        <w:rPr>
          <w:rFonts w:asciiTheme="majorHAnsi" w:hAnsiTheme="majorHAnsi"/>
          <w:sz w:val="20"/>
        </w:rPr>
        <w:t xml:space="preserve">rozsahu uvedeného v předané projektové dokumentaci stavby. Zvýšení ceny lze provést přičtením nákladů na provedení těch částí díla, které objednatel nařídil provádět formou Změnového listu </w:t>
      </w:r>
      <w:r>
        <w:rPr>
          <w:rFonts w:asciiTheme="majorHAnsi" w:hAnsiTheme="majorHAnsi"/>
          <w:sz w:val="20"/>
        </w:rPr>
        <w:br/>
      </w:r>
      <w:r w:rsidRPr="00D029C1">
        <w:rPr>
          <w:rFonts w:asciiTheme="majorHAnsi" w:hAnsiTheme="majorHAnsi"/>
          <w:sz w:val="20"/>
        </w:rPr>
        <w:t>(dále jen „vícepráce“). Náklady na vícepráce mohou být připočteny k ceně podle této smlouvy dodatkem k této smlouvě.</w:t>
      </w:r>
    </w:p>
    <w:p w14:paraId="3D9834DA" w14:textId="33CAC302" w:rsidR="003D6F76" w:rsidRPr="00D029C1" w:rsidRDefault="003D6F76" w:rsidP="003D6F76">
      <w:pPr>
        <w:tabs>
          <w:tab w:val="left" w:pos="8789"/>
        </w:tabs>
        <w:spacing w:before="120"/>
        <w:ind w:left="567"/>
        <w:jc w:val="both"/>
        <w:rPr>
          <w:rFonts w:asciiTheme="majorHAnsi" w:hAnsiTheme="majorHAnsi"/>
          <w:sz w:val="20"/>
        </w:rPr>
      </w:pPr>
      <w:r w:rsidRPr="00D029C1">
        <w:rPr>
          <w:rFonts w:asciiTheme="majorHAnsi" w:hAnsiTheme="majorHAnsi"/>
          <w:sz w:val="20"/>
        </w:rPr>
        <w:t xml:space="preserve">Náklady na vícepráce budou oceněny podle odpovídajících jednotkových cen položek </w:t>
      </w:r>
      <w:r w:rsidRPr="00D029C1">
        <w:rPr>
          <w:rFonts w:asciiTheme="majorHAnsi" w:hAnsiTheme="majorHAnsi"/>
          <w:sz w:val="20"/>
        </w:rPr>
        <w:br/>
      </w:r>
      <w:r>
        <w:rPr>
          <w:rFonts w:asciiTheme="majorHAnsi" w:hAnsiTheme="majorHAnsi"/>
          <w:sz w:val="20"/>
        </w:rPr>
        <w:t xml:space="preserve">dle položkového rozpočtu </w:t>
      </w:r>
      <w:r w:rsidRPr="00D029C1">
        <w:rPr>
          <w:rFonts w:asciiTheme="majorHAnsi" w:hAnsiTheme="majorHAnsi"/>
          <w:sz w:val="20"/>
        </w:rPr>
        <w:t xml:space="preserve">(Příloha </w:t>
      </w:r>
      <w:r>
        <w:rPr>
          <w:rFonts w:asciiTheme="majorHAnsi" w:hAnsiTheme="majorHAnsi"/>
          <w:sz w:val="20"/>
        </w:rPr>
        <w:t xml:space="preserve">č. 1 této smlouvy). Oceňování </w:t>
      </w:r>
      <w:r w:rsidRPr="00D029C1">
        <w:rPr>
          <w:rFonts w:asciiTheme="majorHAnsi" w:hAnsiTheme="majorHAnsi"/>
          <w:sz w:val="20"/>
        </w:rPr>
        <w:t>víceprací, u kterých nelze využít jednotkových cen dle položkového rozpočtu, bude provedeno podle sborníků cen stavebních prací vydaných fir</w:t>
      </w:r>
      <w:r>
        <w:rPr>
          <w:rFonts w:asciiTheme="majorHAnsi" w:hAnsiTheme="majorHAnsi"/>
          <w:sz w:val="20"/>
        </w:rPr>
        <w:t xml:space="preserve">mou URS Praha, a.s., Pražská 18, </w:t>
      </w:r>
      <w:r w:rsidRPr="00D029C1">
        <w:rPr>
          <w:rFonts w:asciiTheme="majorHAnsi" w:hAnsiTheme="majorHAnsi"/>
          <w:sz w:val="20"/>
        </w:rPr>
        <w:t>102 00 Praha – Hostivař pro období</w:t>
      </w:r>
      <w:r>
        <w:rPr>
          <w:rFonts w:asciiTheme="majorHAnsi" w:hAnsiTheme="majorHAnsi"/>
          <w:sz w:val="20"/>
        </w:rPr>
        <w:t>,</w:t>
      </w:r>
      <w:r>
        <w:rPr>
          <w:rFonts w:asciiTheme="majorHAnsi" w:hAnsiTheme="majorHAnsi"/>
          <w:sz w:val="20"/>
        </w:rPr>
        <w:br/>
      </w:r>
      <w:r w:rsidRPr="00D029C1">
        <w:rPr>
          <w:rFonts w:asciiTheme="majorHAnsi" w:hAnsiTheme="majorHAnsi"/>
          <w:sz w:val="20"/>
        </w:rPr>
        <w:t xml:space="preserve">ve kterém mají být práce realizovány. Ke zvýšení ceny může dojít pouze formou písemného dodatku k této smlouvě, podepsaného smluvními stranami před zahájením realizace víceprací. </w:t>
      </w:r>
      <w:r>
        <w:rPr>
          <w:rFonts w:asciiTheme="majorHAnsi" w:hAnsiTheme="majorHAnsi"/>
          <w:sz w:val="20"/>
        </w:rPr>
        <w:br/>
      </w:r>
      <w:r w:rsidRPr="00D029C1">
        <w:rPr>
          <w:rFonts w:asciiTheme="majorHAnsi" w:hAnsiTheme="majorHAnsi"/>
          <w:sz w:val="20"/>
        </w:rPr>
        <w:t>V případě, že dojde k pokynu objednatele, ze kterého vyplývá dle mínění zhotovitele změna díla oproti projektové dokumentaci, je zhotovitel povinen na to objednatele písemně upozornit před zahájením provádění takových prací. Bez uzavření dodatku není zhotovitel oprávněn tyto práce provádět. Provedení takových prací bez uzavřeného dodatku znamená, že zhotovitel nemá nárok na úhradu ceny nad rámec sjednané ceny díla.</w:t>
      </w:r>
    </w:p>
    <w:p w14:paraId="13307015" w14:textId="77777777" w:rsidR="003D6F76" w:rsidRPr="00D029C1" w:rsidRDefault="003D6F76" w:rsidP="003D6F76">
      <w:pPr>
        <w:numPr>
          <w:ilvl w:val="1"/>
          <w:numId w:val="12"/>
        </w:numPr>
        <w:tabs>
          <w:tab w:val="clear" w:pos="1560"/>
          <w:tab w:val="left" w:pos="8789"/>
        </w:tabs>
        <w:spacing w:before="120"/>
        <w:ind w:left="567" w:hanging="567"/>
        <w:jc w:val="both"/>
        <w:rPr>
          <w:rFonts w:asciiTheme="majorHAnsi" w:hAnsiTheme="majorHAnsi"/>
          <w:sz w:val="20"/>
        </w:rPr>
      </w:pPr>
      <w:r w:rsidRPr="00D029C1">
        <w:rPr>
          <w:rFonts w:asciiTheme="majorHAnsi" w:hAnsiTheme="majorHAnsi"/>
          <w:sz w:val="20"/>
        </w:rPr>
        <w:t xml:space="preserve">Zhotovitel odpovídá za to, že sazba daně z přidané hodnoty bude stanovena v souladu s platnými právními předpisy. </w:t>
      </w:r>
    </w:p>
    <w:p w14:paraId="624AF891" w14:textId="40A14B47" w:rsidR="003D6F76" w:rsidRPr="005A01F5" w:rsidRDefault="003D6F76" w:rsidP="005A01F5">
      <w:pPr>
        <w:numPr>
          <w:ilvl w:val="1"/>
          <w:numId w:val="12"/>
        </w:numPr>
        <w:tabs>
          <w:tab w:val="clear" w:pos="1560"/>
          <w:tab w:val="num" w:pos="1134"/>
          <w:tab w:val="left" w:pos="8789"/>
        </w:tabs>
        <w:spacing w:before="120"/>
        <w:ind w:left="567" w:hanging="567"/>
        <w:jc w:val="both"/>
        <w:rPr>
          <w:rFonts w:asciiTheme="majorHAnsi" w:hAnsiTheme="majorHAnsi"/>
          <w:sz w:val="20"/>
        </w:rPr>
      </w:pPr>
      <w:r w:rsidRPr="00D029C1">
        <w:rPr>
          <w:rFonts w:asciiTheme="majorHAnsi" w:hAnsiTheme="majorHAnsi"/>
          <w:sz w:val="20"/>
        </w:rPr>
        <w:t>Objednatel odpovídá za to, že sazba daně z přidané hodnoty bude stanovena v souladu s platnými právními předpisy, bude řádně přiznána a odvedena příslušnému finančnímu úřadu.</w:t>
      </w:r>
    </w:p>
    <w:p w14:paraId="6B6CBD33" w14:textId="77777777" w:rsidR="002A215E" w:rsidRPr="002A215E" w:rsidRDefault="002A215E" w:rsidP="008A5A8A">
      <w:pPr>
        <w:numPr>
          <w:ilvl w:val="1"/>
          <w:numId w:val="12"/>
        </w:numPr>
        <w:tabs>
          <w:tab w:val="clear" w:pos="1560"/>
        </w:tabs>
        <w:spacing w:before="120"/>
        <w:ind w:left="567" w:right="-2" w:hanging="567"/>
        <w:jc w:val="both"/>
        <w:rPr>
          <w:rFonts w:asciiTheme="majorHAnsi" w:hAnsiTheme="majorHAnsi"/>
          <w:sz w:val="20"/>
        </w:rPr>
      </w:pPr>
      <w:r w:rsidRPr="002A215E">
        <w:rPr>
          <w:rFonts w:asciiTheme="majorHAnsi" w:hAnsiTheme="majorHAnsi"/>
          <w:sz w:val="20"/>
        </w:rPr>
        <w:t xml:space="preserve">Cena za provedené dílo je dohodnuta ve smyslu zákona č. 526/1990 Sb., </w:t>
      </w:r>
      <w:r w:rsidR="00C87B3D" w:rsidRPr="00C87B3D">
        <w:rPr>
          <w:rFonts w:asciiTheme="majorHAnsi" w:hAnsiTheme="majorHAnsi"/>
          <w:i/>
          <w:sz w:val="20"/>
        </w:rPr>
        <w:t xml:space="preserve">Zákon </w:t>
      </w:r>
      <w:r w:rsidRPr="00C87B3D">
        <w:rPr>
          <w:rFonts w:asciiTheme="majorHAnsi" w:hAnsiTheme="majorHAnsi"/>
          <w:i/>
          <w:sz w:val="20"/>
        </w:rPr>
        <w:t>o cenách</w:t>
      </w:r>
      <w:r w:rsidRPr="002A215E">
        <w:rPr>
          <w:rFonts w:asciiTheme="majorHAnsi" w:hAnsiTheme="majorHAnsi"/>
          <w:sz w:val="20"/>
        </w:rPr>
        <w:t xml:space="preserve">, </w:t>
      </w:r>
      <w:r>
        <w:rPr>
          <w:rFonts w:asciiTheme="majorHAnsi" w:hAnsiTheme="majorHAnsi"/>
          <w:sz w:val="20"/>
        </w:rPr>
        <w:br/>
      </w:r>
      <w:r w:rsidRPr="002A215E">
        <w:rPr>
          <w:rFonts w:asciiTheme="majorHAnsi" w:hAnsiTheme="majorHAnsi"/>
          <w:sz w:val="20"/>
        </w:rPr>
        <w:t xml:space="preserve">a je nezávislá na vývoji nákladů na stavební práce, jakož i nezávislá na změně tarifů, mezd, </w:t>
      </w:r>
      <w:r>
        <w:rPr>
          <w:rFonts w:asciiTheme="majorHAnsi" w:hAnsiTheme="majorHAnsi"/>
          <w:sz w:val="20"/>
        </w:rPr>
        <w:br/>
      </w:r>
      <w:r w:rsidRPr="002A215E">
        <w:rPr>
          <w:rFonts w:asciiTheme="majorHAnsi" w:hAnsiTheme="majorHAnsi"/>
          <w:sz w:val="20"/>
        </w:rPr>
        <w:t>všech odvodů, daní nebo jiných poplatků v souvislosti s prováděním prací dle této smlouvy,</w:t>
      </w:r>
      <w:r>
        <w:rPr>
          <w:rFonts w:asciiTheme="majorHAnsi" w:hAnsiTheme="majorHAnsi"/>
          <w:sz w:val="20"/>
        </w:rPr>
        <w:br/>
      </w:r>
      <w:r w:rsidRPr="002A215E">
        <w:rPr>
          <w:rFonts w:asciiTheme="majorHAnsi" w:hAnsiTheme="majorHAnsi"/>
          <w:sz w:val="20"/>
        </w:rPr>
        <w:t>s výjimkou změny sazby daně z přidané hodnoty.</w:t>
      </w:r>
    </w:p>
    <w:p w14:paraId="45A340EB" w14:textId="77777777" w:rsidR="00812085" w:rsidRPr="00D029C1" w:rsidRDefault="00812085" w:rsidP="00C87B3D">
      <w:pPr>
        <w:tabs>
          <w:tab w:val="left" w:pos="9072"/>
        </w:tabs>
        <w:ind w:left="567" w:right="282" w:hanging="567"/>
        <w:jc w:val="both"/>
        <w:rPr>
          <w:rFonts w:asciiTheme="majorHAnsi" w:hAnsiTheme="majorHAnsi"/>
          <w:sz w:val="20"/>
        </w:rPr>
      </w:pPr>
    </w:p>
    <w:p w14:paraId="22FE46B9" w14:textId="77777777" w:rsidR="008D6DC2" w:rsidRPr="00D029C1" w:rsidRDefault="008D6DC2" w:rsidP="008A5A8A">
      <w:pPr>
        <w:pStyle w:val="Odstavecseseznamem"/>
        <w:numPr>
          <w:ilvl w:val="0"/>
          <w:numId w:val="3"/>
        </w:numPr>
        <w:tabs>
          <w:tab w:val="left" w:pos="0"/>
          <w:tab w:val="left" w:pos="4253"/>
          <w:tab w:val="left" w:pos="9070"/>
        </w:tabs>
        <w:spacing w:before="20" w:after="20" w:line="240" w:lineRule="auto"/>
        <w:ind w:left="0" w:right="282" w:firstLine="0"/>
        <w:jc w:val="center"/>
        <w:rPr>
          <w:rFonts w:asciiTheme="majorHAnsi" w:hAnsiTheme="majorHAnsi"/>
          <w:b/>
        </w:rPr>
      </w:pPr>
    </w:p>
    <w:tbl>
      <w:tblPr>
        <w:tblW w:w="0" w:type="auto"/>
        <w:tblInd w:w="1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8DB3E2" w:themeFill="text2" w:themeFillTint="66"/>
        <w:tblLook w:val="00A0" w:firstRow="1" w:lastRow="0" w:firstColumn="1" w:lastColumn="0" w:noHBand="0" w:noVBand="0"/>
      </w:tblPr>
      <w:tblGrid>
        <w:gridCol w:w="9072"/>
      </w:tblGrid>
      <w:tr w:rsidR="008D6DC2" w:rsidRPr="00D029C1" w14:paraId="683F4594" w14:textId="77777777" w:rsidTr="00A77AF1">
        <w:trPr>
          <w:trHeight w:val="236"/>
        </w:trPr>
        <w:tc>
          <w:tcPr>
            <w:tcW w:w="9072" w:type="dxa"/>
            <w:shd w:val="clear" w:color="auto" w:fill="8DB3E2" w:themeFill="text2" w:themeFillTint="66"/>
            <w:vAlign w:val="center"/>
          </w:tcPr>
          <w:p w14:paraId="0FEBE866" w14:textId="77777777" w:rsidR="008D6DC2" w:rsidRPr="00D029C1" w:rsidRDefault="00BA5894" w:rsidP="00A77AF1">
            <w:pPr>
              <w:tabs>
                <w:tab w:val="left" w:pos="-6096"/>
                <w:tab w:val="left" w:pos="-250"/>
              </w:tabs>
              <w:spacing w:before="20" w:after="20"/>
              <w:ind w:left="-108" w:right="-108"/>
              <w:jc w:val="center"/>
              <w:rPr>
                <w:rFonts w:asciiTheme="majorHAnsi" w:hAnsiTheme="majorHAnsi"/>
                <w:b/>
                <w:sz w:val="22"/>
              </w:rPr>
            </w:pPr>
            <w:r w:rsidRPr="00D029C1">
              <w:rPr>
                <w:rFonts w:asciiTheme="majorHAnsi" w:hAnsiTheme="majorHAnsi"/>
                <w:b/>
                <w:sz w:val="22"/>
              </w:rPr>
              <w:t>Platební podmínky</w:t>
            </w:r>
          </w:p>
        </w:tc>
      </w:tr>
    </w:tbl>
    <w:p w14:paraId="5E5D2544" w14:textId="77777777" w:rsidR="00082036" w:rsidRPr="00D029C1" w:rsidRDefault="00082036" w:rsidP="00082036">
      <w:pPr>
        <w:tabs>
          <w:tab w:val="left" w:pos="3533"/>
        </w:tabs>
        <w:spacing w:before="120"/>
        <w:ind w:left="858" w:right="282" w:hanging="567"/>
        <w:jc w:val="both"/>
        <w:rPr>
          <w:rFonts w:asciiTheme="majorHAnsi" w:hAnsiTheme="majorHAnsi"/>
          <w:sz w:val="20"/>
        </w:rPr>
      </w:pPr>
    </w:p>
    <w:p w14:paraId="366B8E20" w14:textId="77777777" w:rsidR="00082036" w:rsidRPr="00D029C1" w:rsidRDefault="00082036" w:rsidP="008A5A8A">
      <w:pPr>
        <w:numPr>
          <w:ilvl w:val="1"/>
          <w:numId w:val="5"/>
        </w:numPr>
        <w:tabs>
          <w:tab w:val="clear" w:pos="2694"/>
          <w:tab w:val="num" w:pos="567"/>
        </w:tabs>
        <w:spacing w:before="120"/>
        <w:ind w:left="567" w:right="282" w:hanging="567"/>
        <w:jc w:val="both"/>
        <w:rPr>
          <w:rFonts w:asciiTheme="majorHAnsi" w:hAnsiTheme="majorHAnsi"/>
          <w:sz w:val="20"/>
        </w:rPr>
      </w:pPr>
      <w:r w:rsidRPr="00D029C1">
        <w:rPr>
          <w:rFonts w:asciiTheme="majorHAnsi" w:hAnsiTheme="majorHAnsi"/>
          <w:sz w:val="20"/>
        </w:rPr>
        <w:t>Zálohy objednatel neposkytuje.</w:t>
      </w:r>
    </w:p>
    <w:p w14:paraId="57383518" w14:textId="77777777" w:rsidR="00082036" w:rsidRPr="00D029C1" w:rsidRDefault="00082036" w:rsidP="00082036">
      <w:pPr>
        <w:tabs>
          <w:tab w:val="num" w:pos="567"/>
        </w:tabs>
        <w:spacing w:before="120"/>
        <w:ind w:left="567" w:right="282"/>
        <w:jc w:val="both"/>
        <w:rPr>
          <w:rFonts w:asciiTheme="majorHAnsi" w:hAnsiTheme="majorHAnsi"/>
          <w:sz w:val="20"/>
        </w:rPr>
      </w:pPr>
      <w:r w:rsidRPr="00D029C1">
        <w:rPr>
          <w:rFonts w:asciiTheme="majorHAnsi" w:hAnsiTheme="majorHAnsi"/>
          <w:sz w:val="20"/>
        </w:rPr>
        <w:t xml:space="preserve">Na předmět díla se sjednávají dílčí měsíční plnění v souladu s § 21 odst. 8 </w:t>
      </w:r>
      <w:r w:rsidRPr="00D029C1">
        <w:rPr>
          <w:rFonts w:asciiTheme="majorHAnsi" w:hAnsiTheme="majorHAnsi"/>
          <w:sz w:val="20"/>
        </w:rPr>
        <w:br/>
        <w:t xml:space="preserve">zákona č. 235/2004  Sb., o dani z přidané hodnoty, ve znění pozdějších předpisů. Měsíční plnění se považuje za samostatné zdanitelné plnění uskutečněné posledním dnem každého kalendářního měsíce. Zhotovitel je oprávněn měsíčně vystavovat daňové doklady </w:t>
      </w:r>
      <w:r w:rsidRPr="00D029C1">
        <w:rPr>
          <w:rFonts w:asciiTheme="majorHAnsi" w:hAnsiTheme="majorHAnsi"/>
          <w:sz w:val="20"/>
        </w:rPr>
        <w:br/>
        <w:t>(dále jen „faktura“), kterými vyúčtuje provedené práce. Po ukončení přejímacího řízení podle této smlouvy zhotovitel provede závěrečné vyúčtování a vystaví konečnou fakturu na cenu díla.</w:t>
      </w:r>
    </w:p>
    <w:p w14:paraId="2259C0E6" w14:textId="77777777" w:rsidR="00082036" w:rsidRPr="00D029C1" w:rsidRDefault="00082036" w:rsidP="008A5A8A">
      <w:pPr>
        <w:numPr>
          <w:ilvl w:val="1"/>
          <w:numId w:val="5"/>
        </w:numPr>
        <w:tabs>
          <w:tab w:val="clear" w:pos="2694"/>
          <w:tab w:val="num" w:pos="567"/>
        </w:tabs>
        <w:spacing w:before="120"/>
        <w:ind w:left="567" w:right="282" w:hanging="567"/>
        <w:jc w:val="both"/>
        <w:rPr>
          <w:rFonts w:asciiTheme="majorHAnsi" w:hAnsiTheme="majorHAnsi"/>
          <w:sz w:val="20"/>
        </w:rPr>
      </w:pPr>
      <w:r w:rsidRPr="00D029C1">
        <w:rPr>
          <w:rFonts w:asciiTheme="majorHAnsi" w:hAnsiTheme="majorHAnsi"/>
          <w:sz w:val="20"/>
        </w:rPr>
        <w:t xml:space="preserve">Objednatel je oprávněn provádět kontrolu vyúčtovaných prací podle soupisu provedených </w:t>
      </w:r>
      <w:r w:rsidRPr="00D029C1">
        <w:rPr>
          <w:rFonts w:asciiTheme="majorHAnsi" w:hAnsiTheme="majorHAnsi"/>
          <w:sz w:val="20"/>
        </w:rPr>
        <w:br/>
        <w:t>prací přímo na staveništi. Zhotovitel je povinen oprávněným zástupcům objednatele provedení kontroly umožnit.</w:t>
      </w:r>
    </w:p>
    <w:p w14:paraId="6849EF99" w14:textId="77777777" w:rsidR="00F04F8A" w:rsidRDefault="00082036" w:rsidP="008A5A8A">
      <w:pPr>
        <w:numPr>
          <w:ilvl w:val="1"/>
          <w:numId w:val="5"/>
        </w:numPr>
        <w:tabs>
          <w:tab w:val="clear" w:pos="2694"/>
          <w:tab w:val="num" w:pos="567"/>
        </w:tabs>
        <w:spacing w:before="120"/>
        <w:ind w:left="567" w:right="282" w:hanging="567"/>
        <w:jc w:val="both"/>
        <w:rPr>
          <w:rFonts w:asciiTheme="majorHAnsi" w:hAnsiTheme="majorHAnsi"/>
          <w:sz w:val="20"/>
        </w:rPr>
      </w:pPr>
      <w:r w:rsidRPr="00D029C1">
        <w:rPr>
          <w:rFonts w:asciiTheme="majorHAnsi" w:hAnsiTheme="majorHAnsi"/>
          <w:sz w:val="20"/>
        </w:rPr>
        <w:t>Lhůta splatnosti faktur je dohodou smluvních stran stanovena na 30 dnů od doručení faktury objednateli.</w:t>
      </w:r>
    </w:p>
    <w:p w14:paraId="00042F47" w14:textId="77777777" w:rsidR="00082036" w:rsidRPr="00D029C1" w:rsidRDefault="00082036" w:rsidP="008A5A8A">
      <w:pPr>
        <w:numPr>
          <w:ilvl w:val="1"/>
          <w:numId w:val="5"/>
        </w:numPr>
        <w:tabs>
          <w:tab w:val="clear" w:pos="2694"/>
          <w:tab w:val="num" w:pos="567"/>
        </w:tabs>
        <w:spacing w:before="120"/>
        <w:ind w:left="567" w:right="282" w:hanging="567"/>
        <w:jc w:val="both"/>
        <w:rPr>
          <w:rFonts w:asciiTheme="majorHAnsi" w:hAnsiTheme="majorHAnsi"/>
          <w:sz w:val="20"/>
        </w:rPr>
      </w:pPr>
      <w:r w:rsidRPr="00D029C1">
        <w:rPr>
          <w:rFonts w:asciiTheme="majorHAnsi" w:hAnsiTheme="majorHAnsi"/>
          <w:sz w:val="20"/>
        </w:rPr>
        <w:t xml:space="preserve">Zhotovitel je povinen doručit fakturu objednateli do 5 dnů od data jejího vystavení. </w:t>
      </w:r>
      <w:r w:rsidRPr="00D029C1">
        <w:rPr>
          <w:rFonts w:asciiTheme="majorHAnsi" w:hAnsiTheme="majorHAnsi"/>
          <w:sz w:val="20"/>
        </w:rPr>
        <w:br/>
        <w:t>Doručení faktury provede zhotovitel osobně nebo doručenkou prostřednictvím pošty.</w:t>
      </w:r>
    </w:p>
    <w:p w14:paraId="3B96797B" w14:textId="77777777" w:rsidR="00082036" w:rsidRPr="00D029C1" w:rsidRDefault="00082036" w:rsidP="008A5A8A">
      <w:pPr>
        <w:numPr>
          <w:ilvl w:val="1"/>
          <w:numId w:val="5"/>
        </w:numPr>
        <w:tabs>
          <w:tab w:val="clear" w:pos="2694"/>
          <w:tab w:val="num" w:pos="567"/>
        </w:tabs>
        <w:spacing w:before="120"/>
        <w:ind w:left="567" w:right="282" w:hanging="567"/>
        <w:jc w:val="both"/>
        <w:rPr>
          <w:rFonts w:asciiTheme="majorHAnsi" w:hAnsiTheme="majorHAnsi"/>
          <w:sz w:val="20"/>
        </w:rPr>
      </w:pPr>
      <w:r w:rsidRPr="00D029C1">
        <w:rPr>
          <w:rFonts w:asciiTheme="majorHAnsi" w:hAnsiTheme="majorHAnsi"/>
          <w:sz w:val="20"/>
        </w:rPr>
        <w:t xml:space="preserve">Faktura včetně příloh bude zhotovitelem doručena objednateli ve dvou originálních vyhotoveních (stejnopisech). </w:t>
      </w:r>
    </w:p>
    <w:p w14:paraId="16BF307D" w14:textId="77777777" w:rsidR="00082036" w:rsidRPr="00D029C1" w:rsidRDefault="00082036" w:rsidP="008A5A8A">
      <w:pPr>
        <w:numPr>
          <w:ilvl w:val="1"/>
          <w:numId w:val="5"/>
        </w:numPr>
        <w:tabs>
          <w:tab w:val="clear" w:pos="2694"/>
          <w:tab w:val="num" w:pos="567"/>
        </w:tabs>
        <w:spacing w:before="120"/>
        <w:ind w:left="567" w:right="282" w:hanging="567"/>
        <w:jc w:val="both"/>
        <w:rPr>
          <w:rFonts w:asciiTheme="majorHAnsi" w:hAnsiTheme="majorHAnsi"/>
          <w:sz w:val="20"/>
        </w:rPr>
      </w:pPr>
      <w:r w:rsidRPr="00D029C1">
        <w:rPr>
          <w:rFonts w:asciiTheme="majorHAnsi" w:hAnsiTheme="majorHAnsi"/>
          <w:sz w:val="20"/>
        </w:rPr>
        <w:lastRenderedPageBreak/>
        <w:t xml:space="preserve">Faktura musí obsahovat náležitosti běžného daňového dokladu dle § 29 odst. 1, písm. a) až l) </w:t>
      </w:r>
      <w:r w:rsidRPr="00D029C1">
        <w:rPr>
          <w:rFonts w:asciiTheme="majorHAnsi" w:hAnsiTheme="majorHAnsi"/>
          <w:sz w:val="20"/>
        </w:rPr>
        <w:br/>
        <w:t>zákona č. 235/2004 Sb., o dani z přidané hodnoty, ve znění pozdějších předpisů. Níže uvedené povinné údaje, stanovené právním předpisem, zhotovitel uvede takto:</w:t>
      </w:r>
    </w:p>
    <w:p w14:paraId="3FB3F3B7" w14:textId="77777777" w:rsidR="00082036" w:rsidRPr="00D029C1" w:rsidRDefault="00082036" w:rsidP="008A5A8A">
      <w:pPr>
        <w:numPr>
          <w:ilvl w:val="2"/>
          <w:numId w:val="10"/>
        </w:numPr>
        <w:tabs>
          <w:tab w:val="clear" w:pos="858"/>
          <w:tab w:val="num" w:pos="1134"/>
        </w:tabs>
        <w:spacing w:before="120"/>
        <w:ind w:left="1134" w:right="282" w:hanging="567"/>
        <w:jc w:val="both"/>
        <w:rPr>
          <w:rFonts w:asciiTheme="majorHAnsi" w:hAnsiTheme="majorHAnsi"/>
          <w:sz w:val="20"/>
        </w:rPr>
      </w:pPr>
      <w:r w:rsidRPr="00D029C1">
        <w:rPr>
          <w:rFonts w:asciiTheme="majorHAnsi" w:hAnsiTheme="majorHAnsi"/>
          <w:sz w:val="20"/>
        </w:rPr>
        <w:t xml:space="preserve">označení plátce (objednatel): </w:t>
      </w:r>
    </w:p>
    <w:p w14:paraId="7599982E" w14:textId="77777777" w:rsidR="00082036" w:rsidRPr="00D029C1" w:rsidRDefault="00082036" w:rsidP="00082036">
      <w:pPr>
        <w:spacing w:before="60"/>
        <w:ind w:left="1134" w:right="282" w:hanging="7"/>
        <w:jc w:val="both"/>
        <w:rPr>
          <w:rFonts w:asciiTheme="majorHAnsi" w:hAnsiTheme="majorHAnsi"/>
          <w:sz w:val="20"/>
        </w:rPr>
      </w:pPr>
      <w:r>
        <w:rPr>
          <w:rFonts w:asciiTheme="majorHAnsi" w:hAnsiTheme="majorHAnsi"/>
          <w:sz w:val="20"/>
        </w:rPr>
        <w:t>Město</w:t>
      </w:r>
      <w:r w:rsidRPr="00D029C1">
        <w:rPr>
          <w:rFonts w:asciiTheme="majorHAnsi" w:hAnsiTheme="majorHAnsi"/>
          <w:sz w:val="20"/>
        </w:rPr>
        <w:t xml:space="preserve"> </w:t>
      </w:r>
      <w:r>
        <w:rPr>
          <w:rFonts w:asciiTheme="majorHAnsi" w:hAnsiTheme="majorHAnsi"/>
          <w:sz w:val="20"/>
        </w:rPr>
        <w:t>Jevišovice</w:t>
      </w:r>
    </w:p>
    <w:p w14:paraId="207021B6" w14:textId="77777777" w:rsidR="00082036" w:rsidRPr="00D029C1" w:rsidRDefault="00082036" w:rsidP="00082036">
      <w:pPr>
        <w:spacing w:before="60"/>
        <w:ind w:left="1134" w:right="282" w:hanging="7"/>
        <w:jc w:val="both"/>
        <w:rPr>
          <w:rFonts w:asciiTheme="majorHAnsi" w:hAnsiTheme="majorHAnsi"/>
          <w:sz w:val="20"/>
        </w:rPr>
      </w:pPr>
      <w:r w:rsidRPr="00AB1196">
        <w:rPr>
          <w:rFonts w:ascii="Cambria" w:hAnsi="Cambria" w:cs="Arial"/>
          <w:color w:val="000000"/>
          <w:sz w:val="20"/>
          <w:shd w:val="clear" w:color="auto" w:fill="FFFFFF"/>
        </w:rPr>
        <w:t>Jevišovice 56</w:t>
      </w:r>
      <w:r w:rsidRPr="00AB1196">
        <w:rPr>
          <w:rFonts w:ascii="Cambria" w:hAnsi="Cambria" w:cs="Arial"/>
          <w:i/>
          <w:color w:val="000000"/>
          <w:sz w:val="20"/>
          <w:shd w:val="clear" w:color="auto" w:fill="FFFFFF"/>
        </w:rPr>
        <w:t xml:space="preserve">, </w:t>
      </w:r>
      <w:r w:rsidRPr="00AB1196">
        <w:rPr>
          <w:rStyle w:val="Zdraznn"/>
          <w:rFonts w:ascii="Cambria" w:hAnsi="Cambria" w:cs="Arial"/>
          <w:i w:val="0"/>
          <w:color w:val="000000"/>
          <w:sz w:val="20"/>
          <w:shd w:val="clear" w:color="auto" w:fill="FFFFFF"/>
        </w:rPr>
        <w:t>671 53 Jevišovice</w:t>
      </w:r>
    </w:p>
    <w:p w14:paraId="08CA067B" w14:textId="77777777" w:rsidR="00082036" w:rsidRPr="00D029C1" w:rsidRDefault="00082036" w:rsidP="00082036">
      <w:pPr>
        <w:spacing w:before="60"/>
        <w:ind w:left="1134" w:right="282" w:hanging="7"/>
        <w:jc w:val="both"/>
        <w:rPr>
          <w:rFonts w:asciiTheme="majorHAnsi" w:hAnsiTheme="majorHAnsi"/>
          <w:color w:val="000000"/>
          <w:sz w:val="20"/>
        </w:rPr>
      </w:pPr>
      <w:r w:rsidRPr="00D029C1">
        <w:rPr>
          <w:rFonts w:asciiTheme="majorHAnsi" w:hAnsiTheme="majorHAnsi"/>
          <w:sz w:val="20"/>
        </w:rPr>
        <w:t xml:space="preserve">IČ: </w:t>
      </w:r>
      <w:r w:rsidRPr="00AB1196">
        <w:rPr>
          <w:rStyle w:val="Siln"/>
          <w:rFonts w:ascii="Cambria" w:hAnsi="Cambria" w:cs="Arial"/>
          <w:b w:val="0"/>
          <w:color w:val="000000"/>
          <w:sz w:val="20"/>
        </w:rPr>
        <w:t>292923</w:t>
      </w:r>
    </w:p>
    <w:p w14:paraId="49675B79" w14:textId="77777777" w:rsidR="00082036" w:rsidRPr="00D029C1" w:rsidRDefault="00082036" w:rsidP="008A5A8A">
      <w:pPr>
        <w:numPr>
          <w:ilvl w:val="2"/>
          <w:numId w:val="10"/>
        </w:numPr>
        <w:tabs>
          <w:tab w:val="clear" w:pos="858"/>
          <w:tab w:val="num" w:pos="1134"/>
        </w:tabs>
        <w:spacing w:before="120"/>
        <w:ind w:left="1134" w:right="282" w:hanging="567"/>
        <w:jc w:val="both"/>
        <w:rPr>
          <w:rFonts w:asciiTheme="majorHAnsi" w:hAnsiTheme="majorHAnsi"/>
          <w:sz w:val="20"/>
        </w:rPr>
      </w:pPr>
      <w:r w:rsidRPr="00D029C1">
        <w:rPr>
          <w:rFonts w:asciiTheme="majorHAnsi" w:hAnsiTheme="majorHAnsi"/>
          <w:sz w:val="20"/>
        </w:rPr>
        <w:t>název projektu, rozsah a předmět plnění:</w:t>
      </w:r>
    </w:p>
    <w:p w14:paraId="1D2D130A" w14:textId="77777777" w:rsidR="00082036" w:rsidRPr="00D029C1" w:rsidRDefault="00082036" w:rsidP="008A5A8A">
      <w:pPr>
        <w:numPr>
          <w:ilvl w:val="2"/>
          <w:numId w:val="10"/>
        </w:numPr>
        <w:tabs>
          <w:tab w:val="clear" w:pos="858"/>
          <w:tab w:val="num" w:pos="1134"/>
        </w:tabs>
        <w:spacing w:before="120"/>
        <w:ind w:left="1134" w:right="282" w:hanging="567"/>
        <w:jc w:val="both"/>
        <w:rPr>
          <w:rFonts w:asciiTheme="majorHAnsi" w:hAnsiTheme="majorHAnsi"/>
          <w:sz w:val="20"/>
        </w:rPr>
      </w:pPr>
      <w:r w:rsidRPr="00D029C1">
        <w:rPr>
          <w:rFonts w:asciiTheme="majorHAnsi" w:hAnsiTheme="majorHAnsi"/>
          <w:sz w:val="20"/>
        </w:rPr>
        <w:t>odkaz na číslo uzavřené smlouvy (číslo objednatele)</w:t>
      </w:r>
    </w:p>
    <w:p w14:paraId="6540378E" w14:textId="77777777" w:rsidR="00082036" w:rsidRPr="00D029C1" w:rsidRDefault="00082036" w:rsidP="008A5A8A">
      <w:pPr>
        <w:numPr>
          <w:ilvl w:val="2"/>
          <w:numId w:val="10"/>
        </w:numPr>
        <w:tabs>
          <w:tab w:val="clear" w:pos="858"/>
          <w:tab w:val="num" w:pos="1134"/>
        </w:tabs>
        <w:spacing w:before="120"/>
        <w:ind w:left="1134" w:right="282" w:hanging="567"/>
        <w:jc w:val="both"/>
        <w:rPr>
          <w:rFonts w:asciiTheme="majorHAnsi" w:hAnsiTheme="majorHAnsi"/>
          <w:sz w:val="20"/>
        </w:rPr>
      </w:pPr>
      <w:r w:rsidRPr="00D029C1">
        <w:rPr>
          <w:rFonts w:asciiTheme="majorHAnsi" w:hAnsiTheme="majorHAnsi"/>
          <w:sz w:val="20"/>
        </w:rPr>
        <w:t>bankovní spojení dle této smlouvy</w:t>
      </w:r>
    </w:p>
    <w:p w14:paraId="6BA02304" w14:textId="77777777" w:rsidR="00082036" w:rsidRPr="00D029C1" w:rsidRDefault="00082036" w:rsidP="008A5A8A">
      <w:pPr>
        <w:numPr>
          <w:ilvl w:val="2"/>
          <w:numId w:val="10"/>
        </w:numPr>
        <w:tabs>
          <w:tab w:val="clear" w:pos="858"/>
          <w:tab w:val="num" w:pos="1134"/>
        </w:tabs>
        <w:spacing w:before="120"/>
        <w:ind w:left="1134" w:right="282" w:hanging="567"/>
        <w:jc w:val="both"/>
        <w:rPr>
          <w:rFonts w:asciiTheme="majorHAnsi" w:hAnsiTheme="majorHAnsi"/>
          <w:sz w:val="20"/>
        </w:rPr>
      </w:pPr>
      <w:r w:rsidRPr="00D029C1">
        <w:rPr>
          <w:rFonts w:asciiTheme="majorHAnsi" w:hAnsiTheme="majorHAnsi"/>
          <w:sz w:val="20"/>
        </w:rPr>
        <w:t xml:space="preserve">označení zhotovitele bude doplněno o jméno a příjmení vystavitele faktury </w:t>
      </w:r>
      <w:r w:rsidRPr="00D029C1">
        <w:rPr>
          <w:rFonts w:asciiTheme="majorHAnsi" w:hAnsiTheme="majorHAnsi"/>
          <w:sz w:val="20"/>
        </w:rPr>
        <w:br/>
        <w:t xml:space="preserve">a jeho vlastnoruční podpis </w:t>
      </w:r>
    </w:p>
    <w:p w14:paraId="796C47E3" w14:textId="77777777" w:rsidR="00082036" w:rsidRPr="00D029C1" w:rsidRDefault="00082036" w:rsidP="008A5A8A">
      <w:pPr>
        <w:numPr>
          <w:ilvl w:val="1"/>
          <w:numId w:val="5"/>
        </w:numPr>
        <w:tabs>
          <w:tab w:val="clear" w:pos="2694"/>
          <w:tab w:val="num" w:pos="567"/>
        </w:tabs>
        <w:spacing w:before="120"/>
        <w:ind w:left="567" w:right="282" w:hanging="567"/>
        <w:jc w:val="both"/>
        <w:rPr>
          <w:rFonts w:asciiTheme="majorHAnsi" w:hAnsiTheme="majorHAnsi"/>
          <w:sz w:val="20"/>
        </w:rPr>
      </w:pPr>
      <w:r w:rsidRPr="00D029C1">
        <w:rPr>
          <w:rFonts w:asciiTheme="majorHAnsi" w:hAnsiTheme="majorHAnsi"/>
          <w:sz w:val="20"/>
        </w:rPr>
        <w:t>Nebude-li faktura obsahovat některou náležitost dle této smlouvy nebo bude-li chybně vyúčtována cena, je objednatel oprávněn vadnou fakturu před uplynutím lhůty splatnosti vrátit druhé smluvní straně bez zaplacení k provedení opravy. Ve vrácené faktuře (na titulní straně) vyznačí objednatel důvod vrácení. Druhá smluvní strana provede opravu vystavením nové faktury.Vrátí-li objednatel vadnou fakturu druhé smluvní straně, přestává běžet původní lhůta splatnosti. Nová lhůta splatnosti běží opět ode dne doručení nově vyhotovené (zhotovitelem opravené) faktury.</w:t>
      </w:r>
    </w:p>
    <w:p w14:paraId="4A0EBDFC" w14:textId="24B0E74B" w:rsidR="005A01F5" w:rsidRDefault="00082036" w:rsidP="008A5A8A">
      <w:pPr>
        <w:numPr>
          <w:ilvl w:val="1"/>
          <w:numId w:val="5"/>
        </w:numPr>
        <w:tabs>
          <w:tab w:val="clear" w:pos="2694"/>
          <w:tab w:val="num" w:pos="567"/>
        </w:tabs>
        <w:spacing w:before="120"/>
        <w:ind w:left="567" w:right="282" w:hanging="567"/>
        <w:jc w:val="both"/>
        <w:rPr>
          <w:rFonts w:asciiTheme="majorHAnsi" w:hAnsiTheme="majorHAnsi"/>
          <w:sz w:val="20"/>
        </w:rPr>
      </w:pPr>
      <w:r w:rsidRPr="00D029C1">
        <w:rPr>
          <w:rFonts w:asciiTheme="majorHAnsi" w:hAnsiTheme="majorHAnsi"/>
          <w:sz w:val="20"/>
        </w:rPr>
        <w:t xml:space="preserve">Povinnost zaplatit je splněna dnem odepsání částky z účtu objednatele. Změnu účtu zhotovitel musí objednateli oznámit předem postupem sjednaným v této smlouvě. </w:t>
      </w:r>
    </w:p>
    <w:p w14:paraId="329B4364" w14:textId="77777777" w:rsidR="00082036" w:rsidRPr="00D029C1" w:rsidRDefault="00082036" w:rsidP="00082036">
      <w:pPr>
        <w:pStyle w:val="Smlouva"/>
        <w:ind w:right="282"/>
        <w:rPr>
          <w:rFonts w:asciiTheme="majorHAnsi" w:hAnsiTheme="majorHAnsi"/>
        </w:rPr>
      </w:pPr>
    </w:p>
    <w:p w14:paraId="09751AD0" w14:textId="77777777" w:rsidR="004420BC" w:rsidRPr="00D029C1" w:rsidRDefault="004420BC" w:rsidP="008A5A8A">
      <w:pPr>
        <w:pStyle w:val="Odstavecseseznamem"/>
        <w:numPr>
          <w:ilvl w:val="0"/>
          <w:numId w:val="3"/>
        </w:numPr>
        <w:tabs>
          <w:tab w:val="left" w:pos="0"/>
          <w:tab w:val="left" w:pos="4253"/>
        </w:tabs>
        <w:spacing w:before="20" w:after="20" w:line="240" w:lineRule="auto"/>
        <w:ind w:left="0" w:right="-2" w:firstLine="0"/>
        <w:jc w:val="center"/>
        <w:rPr>
          <w:rFonts w:asciiTheme="majorHAnsi" w:hAnsiTheme="majorHAnsi"/>
          <w:b/>
        </w:rPr>
      </w:pPr>
    </w:p>
    <w:tbl>
      <w:tblPr>
        <w:tblW w:w="0" w:type="auto"/>
        <w:tblInd w:w="1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8DB3E2" w:themeFill="text2" w:themeFillTint="66"/>
        <w:tblLook w:val="00A0" w:firstRow="1" w:lastRow="0" w:firstColumn="1" w:lastColumn="0" w:noHBand="0" w:noVBand="0"/>
      </w:tblPr>
      <w:tblGrid>
        <w:gridCol w:w="9072"/>
      </w:tblGrid>
      <w:tr w:rsidR="004420BC" w:rsidRPr="00D029C1" w14:paraId="45DF6B6C" w14:textId="77777777" w:rsidTr="005A01F5">
        <w:trPr>
          <w:trHeight w:val="269"/>
        </w:trPr>
        <w:tc>
          <w:tcPr>
            <w:tcW w:w="9072" w:type="dxa"/>
            <w:shd w:val="clear" w:color="auto" w:fill="8DB3E2" w:themeFill="text2" w:themeFillTint="66"/>
            <w:vAlign w:val="center"/>
          </w:tcPr>
          <w:p w14:paraId="6C925BFA" w14:textId="77777777" w:rsidR="004420BC" w:rsidRPr="00D029C1" w:rsidRDefault="004420BC" w:rsidP="001946B1">
            <w:pPr>
              <w:tabs>
                <w:tab w:val="left" w:pos="-6096"/>
                <w:tab w:val="left" w:pos="-250"/>
              </w:tabs>
              <w:spacing w:before="20" w:after="20"/>
              <w:ind w:left="-108" w:right="-108"/>
              <w:jc w:val="center"/>
              <w:rPr>
                <w:rFonts w:asciiTheme="majorHAnsi" w:hAnsiTheme="majorHAnsi"/>
                <w:b/>
                <w:sz w:val="22"/>
              </w:rPr>
            </w:pPr>
            <w:r w:rsidRPr="004420BC">
              <w:rPr>
                <w:rFonts w:ascii="Cambria" w:hAnsi="Cambria"/>
                <w:b/>
                <w:iCs/>
                <w:sz w:val="22"/>
              </w:rPr>
              <w:t>Součinnost objednatele</w:t>
            </w:r>
          </w:p>
        </w:tc>
      </w:tr>
    </w:tbl>
    <w:p w14:paraId="2728F3C4" w14:textId="77777777" w:rsidR="004420BC" w:rsidRPr="004420BC" w:rsidRDefault="004420BC" w:rsidP="008A5A8A">
      <w:pPr>
        <w:numPr>
          <w:ilvl w:val="1"/>
          <w:numId w:val="6"/>
        </w:numPr>
        <w:tabs>
          <w:tab w:val="clear" w:pos="1560"/>
          <w:tab w:val="num" w:pos="567"/>
        </w:tabs>
        <w:spacing w:before="240"/>
        <w:ind w:left="567" w:right="-2" w:hanging="567"/>
        <w:jc w:val="both"/>
        <w:rPr>
          <w:rFonts w:asciiTheme="majorHAnsi" w:hAnsiTheme="majorHAnsi"/>
          <w:sz w:val="20"/>
        </w:rPr>
      </w:pPr>
      <w:r w:rsidRPr="004420BC">
        <w:rPr>
          <w:rFonts w:asciiTheme="majorHAnsi" w:hAnsiTheme="majorHAnsi"/>
          <w:sz w:val="20"/>
        </w:rPr>
        <w:t xml:space="preserve">Objednatel se zavazuje poskytnout zhotoviteli pro vytvoření díla nezbytnou součinnost, </w:t>
      </w:r>
      <w:r>
        <w:rPr>
          <w:rFonts w:asciiTheme="majorHAnsi" w:hAnsiTheme="majorHAnsi"/>
          <w:sz w:val="20"/>
        </w:rPr>
        <w:br/>
      </w:r>
      <w:r w:rsidRPr="004420BC">
        <w:rPr>
          <w:rFonts w:asciiTheme="majorHAnsi" w:hAnsiTheme="majorHAnsi"/>
          <w:sz w:val="20"/>
        </w:rPr>
        <w:t xml:space="preserve">kterou lze po něm spravedlivě požadovat, a to na základě důvodného požadavku zhotovitele doručeného v přiměřeném předstihu. Za nesoučinnost objednatele se nepovažuje doba kratší </w:t>
      </w:r>
      <w:r>
        <w:rPr>
          <w:rFonts w:asciiTheme="majorHAnsi" w:hAnsiTheme="majorHAnsi"/>
          <w:sz w:val="20"/>
        </w:rPr>
        <w:br/>
      </w:r>
      <w:r w:rsidRPr="004420BC">
        <w:rPr>
          <w:rFonts w:asciiTheme="majorHAnsi" w:hAnsiTheme="majorHAnsi"/>
          <w:sz w:val="20"/>
        </w:rPr>
        <w:t>než 5 pracovních dní včetně, které jsou třeba pro vyjádření objednatele k části projektu v rozpracovanosti.</w:t>
      </w:r>
    </w:p>
    <w:p w14:paraId="691C5E66" w14:textId="77777777" w:rsidR="005170DE" w:rsidRPr="00F04F8A" w:rsidRDefault="004420BC" w:rsidP="008A5A8A">
      <w:pPr>
        <w:widowControl/>
        <w:numPr>
          <w:ilvl w:val="1"/>
          <w:numId w:val="6"/>
        </w:numPr>
        <w:tabs>
          <w:tab w:val="clear" w:pos="1560"/>
          <w:tab w:val="num" w:pos="567"/>
        </w:tabs>
        <w:spacing w:before="120"/>
        <w:ind w:left="567" w:right="-2" w:hanging="567"/>
        <w:jc w:val="both"/>
        <w:rPr>
          <w:rFonts w:ascii="Cambria" w:hAnsi="Cambria"/>
          <w:color w:val="000000"/>
          <w:sz w:val="20"/>
        </w:rPr>
      </w:pPr>
      <w:r w:rsidRPr="00082036">
        <w:rPr>
          <w:rFonts w:asciiTheme="majorHAnsi" w:hAnsiTheme="majorHAnsi"/>
          <w:sz w:val="20"/>
        </w:rPr>
        <w:t xml:space="preserve">Objednatel odpovídá za to, že podklady a doklady, které zhotoviteli předal nebo předá, </w:t>
      </w:r>
      <w:r w:rsidRPr="00082036">
        <w:rPr>
          <w:rFonts w:asciiTheme="majorHAnsi" w:hAnsiTheme="majorHAnsi"/>
          <w:sz w:val="20"/>
        </w:rPr>
        <w:br/>
        <w:t>jsou bez právních vad a neporuš</w:t>
      </w:r>
      <w:r w:rsidR="00485FBE" w:rsidRPr="00082036">
        <w:rPr>
          <w:rFonts w:asciiTheme="majorHAnsi" w:hAnsiTheme="majorHAnsi"/>
          <w:sz w:val="20"/>
        </w:rPr>
        <w:t>ují zejména práva třetích osob.</w:t>
      </w:r>
    </w:p>
    <w:p w14:paraId="005E51BD" w14:textId="77777777" w:rsidR="00F04F8A" w:rsidRPr="00082036" w:rsidRDefault="00F04F8A" w:rsidP="00F04F8A">
      <w:pPr>
        <w:widowControl/>
        <w:spacing w:before="120"/>
        <w:ind w:left="567" w:right="-2"/>
        <w:jc w:val="both"/>
        <w:rPr>
          <w:rFonts w:ascii="Cambria" w:hAnsi="Cambria"/>
          <w:color w:val="000000"/>
          <w:sz w:val="20"/>
        </w:rPr>
      </w:pPr>
    </w:p>
    <w:p w14:paraId="3D727B9A" w14:textId="77777777" w:rsidR="004420BC" w:rsidRPr="00D029C1" w:rsidRDefault="004420BC" w:rsidP="008A5A8A">
      <w:pPr>
        <w:pStyle w:val="Odstavecseseznamem"/>
        <w:numPr>
          <w:ilvl w:val="0"/>
          <w:numId w:val="3"/>
        </w:numPr>
        <w:tabs>
          <w:tab w:val="left" w:pos="0"/>
          <w:tab w:val="left" w:pos="4253"/>
        </w:tabs>
        <w:spacing w:before="20" w:after="20" w:line="240" w:lineRule="auto"/>
        <w:ind w:left="0" w:right="-2" w:firstLine="0"/>
        <w:jc w:val="center"/>
        <w:rPr>
          <w:rFonts w:asciiTheme="majorHAnsi" w:hAnsiTheme="majorHAnsi"/>
          <w:b/>
        </w:rPr>
      </w:pPr>
    </w:p>
    <w:tbl>
      <w:tblPr>
        <w:tblW w:w="0" w:type="auto"/>
        <w:tblInd w:w="1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8DB3E2" w:themeFill="text2" w:themeFillTint="66"/>
        <w:tblLook w:val="00A0" w:firstRow="1" w:lastRow="0" w:firstColumn="1" w:lastColumn="0" w:noHBand="0" w:noVBand="0"/>
      </w:tblPr>
      <w:tblGrid>
        <w:gridCol w:w="9072"/>
      </w:tblGrid>
      <w:tr w:rsidR="004420BC" w:rsidRPr="00D029C1" w14:paraId="56E39662" w14:textId="77777777" w:rsidTr="001946B1">
        <w:trPr>
          <w:trHeight w:val="236"/>
        </w:trPr>
        <w:tc>
          <w:tcPr>
            <w:tcW w:w="9072" w:type="dxa"/>
            <w:shd w:val="clear" w:color="auto" w:fill="8DB3E2" w:themeFill="text2" w:themeFillTint="66"/>
            <w:vAlign w:val="center"/>
          </w:tcPr>
          <w:p w14:paraId="6BFCA8C6" w14:textId="77777777" w:rsidR="004420BC" w:rsidRPr="00D029C1" w:rsidRDefault="004420BC" w:rsidP="001946B1">
            <w:pPr>
              <w:tabs>
                <w:tab w:val="left" w:pos="-6096"/>
                <w:tab w:val="left" w:pos="-250"/>
              </w:tabs>
              <w:spacing w:before="20" w:after="20"/>
              <w:ind w:left="-108" w:right="-108"/>
              <w:jc w:val="center"/>
              <w:rPr>
                <w:rFonts w:asciiTheme="majorHAnsi" w:hAnsiTheme="majorHAnsi"/>
                <w:b/>
                <w:sz w:val="22"/>
              </w:rPr>
            </w:pPr>
            <w:r w:rsidRPr="004420BC">
              <w:rPr>
                <w:rFonts w:ascii="Cambria" w:hAnsi="Cambria"/>
                <w:b/>
                <w:iCs/>
                <w:sz w:val="22"/>
              </w:rPr>
              <w:t>Kvalita prací a záruka za dílo</w:t>
            </w:r>
          </w:p>
        </w:tc>
      </w:tr>
    </w:tbl>
    <w:p w14:paraId="740D2183" w14:textId="77777777" w:rsidR="004420BC" w:rsidRPr="00D029C1" w:rsidRDefault="004420BC" w:rsidP="004420BC">
      <w:pPr>
        <w:tabs>
          <w:tab w:val="left" w:pos="3533"/>
        </w:tabs>
        <w:spacing w:before="120"/>
        <w:ind w:left="709" w:right="-2" w:hanging="709"/>
        <w:jc w:val="both"/>
        <w:rPr>
          <w:rFonts w:asciiTheme="majorHAnsi" w:hAnsiTheme="majorHAnsi"/>
          <w:sz w:val="20"/>
        </w:rPr>
      </w:pPr>
    </w:p>
    <w:p w14:paraId="36CB9EB8" w14:textId="77777777" w:rsidR="004420BC" w:rsidRPr="008F5921" w:rsidRDefault="004420BC" w:rsidP="00847A15">
      <w:pPr>
        <w:widowControl/>
        <w:numPr>
          <w:ilvl w:val="1"/>
          <w:numId w:val="16"/>
        </w:numPr>
        <w:spacing w:before="120"/>
        <w:ind w:left="567" w:hanging="567"/>
        <w:jc w:val="both"/>
        <w:rPr>
          <w:rFonts w:ascii="Cambria" w:hAnsi="Cambria"/>
          <w:iCs/>
          <w:sz w:val="20"/>
        </w:rPr>
      </w:pPr>
      <w:r w:rsidRPr="008F5921">
        <w:rPr>
          <w:rFonts w:ascii="Cambria" w:hAnsi="Cambria"/>
          <w:iCs/>
          <w:sz w:val="20"/>
        </w:rPr>
        <w:t xml:space="preserve">Zhotovitel se zavazuje provést dílo v kvalitě odpovídající účelu díla, právním předpisům </w:t>
      </w:r>
      <w:r>
        <w:rPr>
          <w:rFonts w:ascii="Cambria" w:hAnsi="Cambria"/>
          <w:iCs/>
          <w:sz w:val="20"/>
        </w:rPr>
        <w:br/>
      </w:r>
      <w:r w:rsidRPr="008F5921">
        <w:rPr>
          <w:rFonts w:ascii="Cambria" w:hAnsi="Cambria"/>
          <w:iCs/>
          <w:sz w:val="20"/>
        </w:rPr>
        <w:t>a závazným technickým normám.</w:t>
      </w:r>
    </w:p>
    <w:p w14:paraId="3C94C3B3" w14:textId="77777777" w:rsidR="004420BC" w:rsidRPr="008F5921" w:rsidRDefault="004420BC" w:rsidP="008A5A8A">
      <w:pPr>
        <w:widowControl/>
        <w:numPr>
          <w:ilvl w:val="1"/>
          <w:numId w:val="16"/>
        </w:numPr>
        <w:spacing w:before="120"/>
        <w:ind w:left="567" w:hanging="567"/>
        <w:jc w:val="both"/>
        <w:rPr>
          <w:rFonts w:ascii="Cambria" w:hAnsi="Cambria"/>
          <w:iCs/>
          <w:sz w:val="20"/>
        </w:rPr>
      </w:pPr>
      <w:r w:rsidRPr="008F5921">
        <w:rPr>
          <w:rFonts w:ascii="Cambria" w:hAnsi="Cambria"/>
          <w:iCs/>
          <w:sz w:val="20"/>
        </w:rPr>
        <w:t>Zhotovitel se zavazuje provést dílo v kvalitě spolehlivosti ne horší než je uvedené v platných ČSN s tím, že se zavazuje ověřit spolehlivost a životnost navržených konstrukcí a materiálů.</w:t>
      </w:r>
    </w:p>
    <w:p w14:paraId="32246F1D" w14:textId="77777777" w:rsidR="00F04F8A" w:rsidRDefault="004420BC" w:rsidP="008A5A8A">
      <w:pPr>
        <w:widowControl/>
        <w:numPr>
          <w:ilvl w:val="1"/>
          <w:numId w:val="16"/>
        </w:numPr>
        <w:spacing w:before="120"/>
        <w:ind w:left="567" w:hanging="567"/>
        <w:jc w:val="both"/>
        <w:rPr>
          <w:rFonts w:ascii="Cambria" w:hAnsi="Cambria"/>
          <w:iCs/>
          <w:sz w:val="20"/>
        </w:rPr>
      </w:pPr>
      <w:r w:rsidRPr="008F5921">
        <w:rPr>
          <w:rFonts w:ascii="Cambria" w:hAnsi="Cambria"/>
          <w:iCs/>
          <w:sz w:val="20"/>
        </w:rPr>
        <w:t>Zhotovitel</w:t>
      </w:r>
      <w:r w:rsidR="00C87B3D">
        <w:rPr>
          <w:rFonts w:ascii="Cambria" w:hAnsi="Cambria"/>
          <w:iCs/>
          <w:sz w:val="20"/>
        </w:rPr>
        <w:t xml:space="preserve"> </w:t>
      </w:r>
      <w:r w:rsidRPr="008F5921">
        <w:rPr>
          <w:rFonts w:ascii="Cambria" w:hAnsi="Cambria"/>
          <w:iCs/>
          <w:sz w:val="20"/>
        </w:rPr>
        <w:t>je pojištěn na zodpovědnost za vadné plnění a škody.</w:t>
      </w:r>
    </w:p>
    <w:p w14:paraId="02F30580" w14:textId="4026C0FD" w:rsidR="00D625F3" w:rsidRDefault="00D625F3">
      <w:pPr>
        <w:widowControl/>
        <w:rPr>
          <w:rFonts w:ascii="Cambria" w:hAnsi="Cambria"/>
          <w:iCs/>
          <w:sz w:val="20"/>
        </w:rPr>
      </w:pPr>
      <w:r>
        <w:rPr>
          <w:rFonts w:ascii="Cambria" w:hAnsi="Cambria"/>
          <w:iCs/>
          <w:sz w:val="20"/>
        </w:rPr>
        <w:br w:type="page"/>
      </w:r>
    </w:p>
    <w:p w14:paraId="29C67A50" w14:textId="77777777" w:rsidR="00D625F3" w:rsidRPr="00D029C1" w:rsidRDefault="00D625F3" w:rsidP="005A01F5">
      <w:pPr>
        <w:widowControl/>
        <w:rPr>
          <w:rFonts w:asciiTheme="majorHAnsi" w:hAnsiTheme="majorHAnsi"/>
          <w:sz w:val="20"/>
        </w:rPr>
      </w:pPr>
    </w:p>
    <w:p w14:paraId="137D03CA" w14:textId="77777777" w:rsidR="005A01F5" w:rsidRPr="00D029C1" w:rsidRDefault="005A01F5" w:rsidP="005A01F5">
      <w:pPr>
        <w:pStyle w:val="Odstavecseseznamem"/>
        <w:numPr>
          <w:ilvl w:val="0"/>
          <w:numId w:val="3"/>
        </w:numPr>
        <w:tabs>
          <w:tab w:val="left" w:pos="0"/>
          <w:tab w:val="left" w:pos="4253"/>
        </w:tabs>
        <w:spacing w:before="20" w:after="20" w:line="240" w:lineRule="auto"/>
        <w:ind w:left="0" w:firstLine="0"/>
        <w:jc w:val="center"/>
        <w:rPr>
          <w:rFonts w:asciiTheme="majorHAnsi" w:hAnsiTheme="majorHAnsi"/>
          <w:b/>
        </w:rPr>
      </w:pPr>
    </w:p>
    <w:tbl>
      <w:tblPr>
        <w:tblW w:w="0" w:type="auto"/>
        <w:tblInd w:w="1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8DB3E2" w:themeFill="text2" w:themeFillTint="66"/>
        <w:tblLook w:val="00A0" w:firstRow="1" w:lastRow="0" w:firstColumn="1" w:lastColumn="0" w:noHBand="0" w:noVBand="0"/>
      </w:tblPr>
      <w:tblGrid>
        <w:gridCol w:w="9072"/>
      </w:tblGrid>
      <w:tr w:rsidR="005A01F5" w:rsidRPr="005A01F5" w14:paraId="322BA33F" w14:textId="77777777" w:rsidTr="0002112E">
        <w:trPr>
          <w:trHeight w:val="236"/>
        </w:trPr>
        <w:tc>
          <w:tcPr>
            <w:tcW w:w="9072" w:type="dxa"/>
            <w:shd w:val="clear" w:color="auto" w:fill="8DB3E2" w:themeFill="text2" w:themeFillTint="66"/>
            <w:vAlign w:val="center"/>
          </w:tcPr>
          <w:p w14:paraId="3E071E8C" w14:textId="77777777" w:rsidR="005A01F5" w:rsidRPr="005A01F5" w:rsidRDefault="005A01F5" w:rsidP="0002112E">
            <w:pPr>
              <w:tabs>
                <w:tab w:val="left" w:pos="-6096"/>
                <w:tab w:val="left" w:pos="-250"/>
              </w:tabs>
              <w:spacing w:before="20" w:after="20"/>
              <w:ind w:left="-108" w:right="-108"/>
              <w:jc w:val="center"/>
              <w:rPr>
                <w:rFonts w:asciiTheme="majorHAnsi" w:hAnsiTheme="majorHAnsi"/>
                <w:b/>
                <w:sz w:val="22"/>
              </w:rPr>
            </w:pPr>
            <w:r w:rsidRPr="005A01F5">
              <w:rPr>
                <w:rFonts w:asciiTheme="majorHAnsi" w:hAnsiTheme="majorHAnsi"/>
                <w:b/>
                <w:sz w:val="22"/>
              </w:rPr>
              <w:t>Staveniště</w:t>
            </w:r>
          </w:p>
        </w:tc>
      </w:tr>
    </w:tbl>
    <w:p w14:paraId="4F227F2D" w14:textId="77777777" w:rsidR="005A01F5" w:rsidRPr="00D029C1" w:rsidRDefault="005A01F5" w:rsidP="005A01F5">
      <w:pPr>
        <w:pStyle w:val="Smlouva"/>
        <w:rPr>
          <w:rFonts w:asciiTheme="majorHAnsi" w:hAnsiTheme="majorHAnsi"/>
        </w:rPr>
      </w:pPr>
    </w:p>
    <w:p w14:paraId="7975D2A3" w14:textId="33080CA6" w:rsidR="005A01F5" w:rsidRPr="00D029C1" w:rsidRDefault="005A01F5" w:rsidP="005A01F5">
      <w:pPr>
        <w:numPr>
          <w:ilvl w:val="1"/>
          <w:numId w:val="27"/>
        </w:numPr>
        <w:ind w:left="567" w:hanging="567"/>
        <w:jc w:val="both"/>
        <w:rPr>
          <w:rFonts w:asciiTheme="majorHAnsi" w:hAnsiTheme="majorHAnsi"/>
          <w:sz w:val="20"/>
        </w:rPr>
      </w:pPr>
      <w:r w:rsidRPr="00D029C1">
        <w:rPr>
          <w:rFonts w:asciiTheme="majorHAnsi" w:hAnsiTheme="majorHAnsi"/>
          <w:sz w:val="20"/>
        </w:rPr>
        <w:t xml:space="preserve">Objednatel předá zhotoviteli staveniště nejpozději dnem zahájení stavebních prací </w:t>
      </w:r>
      <w:r w:rsidRPr="00D029C1">
        <w:rPr>
          <w:rFonts w:asciiTheme="majorHAnsi" w:hAnsiTheme="majorHAnsi"/>
          <w:sz w:val="20"/>
        </w:rPr>
        <w:br/>
        <w:t xml:space="preserve">dle Článku </w:t>
      </w:r>
      <w:r>
        <w:rPr>
          <w:rFonts w:asciiTheme="majorHAnsi" w:hAnsiTheme="majorHAnsi"/>
          <w:sz w:val="20"/>
        </w:rPr>
        <w:t>VI.</w:t>
      </w:r>
      <w:r w:rsidRPr="00D029C1">
        <w:rPr>
          <w:rFonts w:asciiTheme="majorHAnsi" w:hAnsiTheme="majorHAnsi"/>
          <w:sz w:val="20"/>
        </w:rPr>
        <w:t xml:space="preserve"> této smlouvy. Zápis o předání a převzetí staveniště se stane dnem jeho podepsání nedí</w:t>
      </w:r>
      <w:r>
        <w:rPr>
          <w:rFonts w:asciiTheme="majorHAnsi" w:hAnsiTheme="majorHAnsi"/>
          <w:sz w:val="20"/>
        </w:rPr>
        <w:t>lnou součástí stavebního deníku</w:t>
      </w:r>
      <w:r w:rsidRPr="00D029C1">
        <w:rPr>
          <w:rFonts w:asciiTheme="majorHAnsi" w:hAnsiTheme="majorHAnsi"/>
          <w:sz w:val="20"/>
        </w:rPr>
        <w:t>.</w:t>
      </w:r>
    </w:p>
    <w:p w14:paraId="381EA9A2" w14:textId="77777777" w:rsidR="005A01F5" w:rsidRDefault="005A01F5" w:rsidP="00D625F3">
      <w:pPr>
        <w:numPr>
          <w:ilvl w:val="1"/>
          <w:numId w:val="27"/>
        </w:numPr>
        <w:spacing w:before="120"/>
        <w:ind w:left="567" w:hanging="567"/>
        <w:jc w:val="both"/>
        <w:rPr>
          <w:rFonts w:asciiTheme="majorHAnsi" w:hAnsiTheme="majorHAnsi"/>
          <w:sz w:val="20"/>
        </w:rPr>
      </w:pPr>
      <w:r w:rsidRPr="00D029C1">
        <w:rPr>
          <w:rFonts w:asciiTheme="majorHAnsi" w:hAnsiTheme="majorHAnsi"/>
          <w:sz w:val="20"/>
        </w:rPr>
        <w:t>K převzetí staveniště objednatel vyzve zhotovitele písemně.</w:t>
      </w:r>
    </w:p>
    <w:p w14:paraId="2EB02D46" w14:textId="77777777" w:rsidR="005A01F5" w:rsidRPr="00D029C1" w:rsidRDefault="005A01F5" w:rsidP="00D625F3">
      <w:pPr>
        <w:numPr>
          <w:ilvl w:val="1"/>
          <w:numId w:val="27"/>
        </w:numPr>
        <w:spacing w:before="120"/>
        <w:ind w:left="567" w:hanging="567"/>
        <w:jc w:val="both"/>
        <w:rPr>
          <w:rFonts w:asciiTheme="majorHAnsi" w:hAnsiTheme="majorHAnsi"/>
          <w:sz w:val="20"/>
        </w:rPr>
      </w:pPr>
      <w:r w:rsidRPr="00D029C1">
        <w:rPr>
          <w:rFonts w:asciiTheme="majorHAnsi" w:hAnsiTheme="majorHAnsi"/>
          <w:sz w:val="20"/>
        </w:rPr>
        <w:t xml:space="preserve">Zhotovitel zabezpečí na své náklady měření odběru vody a elektrické energie, případně dalších médií odebraných v průběhu stavby. Náklady na odběr těchto médií jsou součástí ceny </w:t>
      </w:r>
      <w:r w:rsidRPr="00D029C1">
        <w:rPr>
          <w:rFonts w:asciiTheme="majorHAnsi" w:hAnsiTheme="majorHAnsi"/>
          <w:sz w:val="20"/>
        </w:rPr>
        <w:br/>
        <w:t xml:space="preserve">za provedené dílo dle této smlouvy, a hradí je v plném rozsahu zhotovitel.  </w:t>
      </w:r>
    </w:p>
    <w:p w14:paraId="37C59E5D" w14:textId="0534B647" w:rsidR="005A01F5" w:rsidRPr="00D029C1" w:rsidRDefault="005A01F5" w:rsidP="00D625F3">
      <w:pPr>
        <w:numPr>
          <w:ilvl w:val="1"/>
          <w:numId w:val="27"/>
        </w:numPr>
        <w:spacing w:before="120"/>
        <w:ind w:left="567" w:hanging="567"/>
        <w:jc w:val="both"/>
        <w:rPr>
          <w:rFonts w:asciiTheme="majorHAnsi" w:hAnsiTheme="majorHAnsi"/>
          <w:sz w:val="20"/>
        </w:rPr>
      </w:pPr>
      <w:r w:rsidRPr="00D029C1">
        <w:rPr>
          <w:rFonts w:asciiTheme="majorHAnsi" w:hAnsiTheme="majorHAnsi"/>
          <w:sz w:val="20"/>
        </w:rPr>
        <w:t xml:space="preserve">Zhotovitel se zavazuje uvést staveniště do původního stavu, tj. zejména je vyklidit a vyčistit, </w:t>
      </w:r>
      <w:r w:rsidRPr="00D029C1">
        <w:rPr>
          <w:rFonts w:asciiTheme="majorHAnsi" w:hAnsiTheme="majorHAnsi"/>
          <w:sz w:val="20"/>
        </w:rPr>
        <w:br/>
        <w:t xml:space="preserve">a to ve lhůtě dle Článku </w:t>
      </w:r>
      <w:r>
        <w:rPr>
          <w:rFonts w:asciiTheme="majorHAnsi" w:hAnsiTheme="majorHAnsi"/>
          <w:sz w:val="20"/>
        </w:rPr>
        <w:t>VI</w:t>
      </w:r>
      <w:r w:rsidRPr="00D029C1">
        <w:rPr>
          <w:rFonts w:asciiTheme="majorHAnsi" w:hAnsiTheme="majorHAnsi"/>
          <w:sz w:val="20"/>
        </w:rPr>
        <w:t>. Při nedodržení tohoto závazku se zhotovitel zavazuje uhradit objednateli veškeré prokazatelné náklady a škody, které mu tím vznikly.</w:t>
      </w:r>
    </w:p>
    <w:p w14:paraId="335917A6" w14:textId="77777777" w:rsidR="005A01F5" w:rsidRPr="00D029C1" w:rsidRDefault="005A01F5" w:rsidP="00D625F3">
      <w:pPr>
        <w:numPr>
          <w:ilvl w:val="1"/>
          <w:numId w:val="27"/>
        </w:numPr>
        <w:spacing w:before="120"/>
        <w:ind w:left="567" w:hanging="567"/>
        <w:jc w:val="both"/>
        <w:rPr>
          <w:rFonts w:asciiTheme="majorHAnsi" w:hAnsiTheme="majorHAnsi"/>
          <w:sz w:val="20"/>
        </w:rPr>
      </w:pPr>
      <w:r w:rsidRPr="00D029C1">
        <w:rPr>
          <w:rFonts w:asciiTheme="majorHAnsi" w:hAnsiTheme="majorHAnsi"/>
          <w:sz w:val="20"/>
        </w:rPr>
        <w:t xml:space="preserve">Zhotovitel zodpovídá za bezpečnost a ochranu zdraví všech osob v prostoru staveniště, dodržování bezpečnostních, hygienických a požárních předpisů, včetně prostorů zařízení staveniště </w:t>
      </w:r>
      <w:r>
        <w:rPr>
          <w:rFonts w:asciiTheme="majorHAnsi" w:hAnsiTheme="majorHAnsi"/>
          <w:sz w:val="20"/>
        </w:rPr>
        <w:br/>
      </w:r>
      <w:r w:rsidRPr="00D029C1">
        <w:rPr>
          <w:rFonts w:asciiTheme="majorHAnsi" w:hAnsiTheme="majorHAnsi"/>
          <w:sz w:val="20"/>
        </w:rPr>
        <w:t>a bezpečnosti silničního provozu v prostoru staveniště.</w:t>
      </w:r>
    </w:p>
    <w:p w14:paraId="7BED082E" w14:textId="77777777" w:rsidR="005A01F5" w:rsidRPr="00D029C1" w:rsidRDefault="005A01F5" w:rsidP="00D625F3">
      <w:pPr>
        <w:numPr>
          <w:ilvl w:val="1"/>
          <w:numId w:val="27"/>
        </w:numPr>
        <w:spacing w:before="120"/>
        <w:ind w:left="567" w:hanging="567"/>
        <w:jc w:val="both"/>
        <w:rPr>
          <w:rFonts w:asciiTheme="majorHAnsi" w:hAnsiTheme="majorHAnsi"/>
          <w:sz w:val="20"/>
        </w:rPr>
      </w:pPr>
      <w:r w:rsidRPr="00D029C1">
        <w:rPr>
          <w:rFonts w:asciiTheme="majorHAnsi" w:hAnsiTheme="majorHAnsi"/>
          <w:sz w:val="20"/>
        </w:rPr>
        <w:t xml:space="preserve">Nositelem nebezpečí vzniku škody na stavebním materiálu, dílech nebo na celé stavbě </w:t>
      </w:r>
      <w:r w:rsidRPr="00D029C1">
        <w:rPr>
          <w:rFonts w:asciiTheme="majorHAnsi" w:hAnsiTheme="majorHAnsi"/>
          <w:sz w:val="20"/>
        </w:rPr>
        <w:br/>
        <w:t xml:space="preserve">při realizaci stavby je zhotovitel, a to až do doby předání a převzetí celého díla objednatelem. </w:t>
      </w:r>
    </w:p>
    <w:p w14:paraId="4F5FB47C" w14:textId="77777777" w:rsidR="005A01F5" w:rsidRPr="00D625F3" w:rsidRDefault="005A01F5" w:rsidP="00D625F3">
      <w:pPr>
        <w:numPr>
          <w:ilvl w:val="1"/>
          <w:numId w:val="27"/>
        </w:numPr>
        <w:spacing w:before="120"/>
        <w:ind w:left="567" w:hanging="567"/>
        <w:jc w:val="both"/>
        <w:rPr>
          <w:rFonts w:asciiTheme="majorHAnsi" w:hAnsiTheme="majorHAnsi"/>
          <w:sz w:val="20"/>
        </w:rPr>
      </w:pPr>
      <w:r w:rsidRPr="00D625F3">
        <w:rPr>
          <w:rFonts w:asciiTheme="majorHAnsi" w:hAnsiTheme="majorHAnsi"/>
          <w:sz w:val="20"/>
        </w:rPr>
        <w:t>Zhotovitel se zavazuje udržovat na staveništi pořádek a čistotu, na svůj náklad průběžně odstraňovat odpady a nečistoty vzniklé jeho činností, a to v souladu s příslušnými předpisy, zejména ekologickými a o likvidaci odpadů. Při nedodržení tohoto závazku bude aplikováno ustanovení Článku XVI.3. této smlouvy.</w:t>
      </w:r>
    </w:p>
    <w:p w14:paraId="26789A6B" w14:textId="77777777" w:rsidR="005A01F5" w:rsidRPr="00D029C1" w:rsidRDefault="005A01F5" w:rsidP="005A01F5">
      <w:pPr>
        <w:spacing w:before="120"/>
        <w:ind w:left="567"/>
        <w:jc w:val="both"/>
        <w:rPr>
          <w:rFonts w:asciiTheme="majorHAnsi" w:hAnsiTheme="majorHAnsi"/>
          <w:sz w:val="20"/>
        </w:rPr>
      </w:pPr>
    </w:p>
    <w:p w14:paraId="69433A1D" w14:textId="77777777" w:rsidR="005A01F5" w:rsidRPr="00D029C1" w:rsidRDefault="005A01F5" w:rsidP="005A01F5">
      <w:pPr>
        <w:pStyle w:val="Odstavecseseznamem"/>
        <w:numPr>
          <w:ilvl w:val="0"/>
          <w:numId w:val="3"/>
        </w:numPr>
        <w:tabs>
          <w:tab w:val="left" w:pos="0"/>
          <w:tab w:val="left" w:pos="4253"/>
        </w:tabs>
        <w:spacing w:before="20" w:after="20" w:line="240" w:lineRule="auto"/>
        <w:ind w:left="0" w:firstLine="0"/>
        <w:jc w:val="center"/>
        <w:rPr>
          <w:rFonts w:asciiTheme="majorHAnsi" w:hAnsiTheme="majorHAnsi"/>
          <w:b/>
        </w:rPr>
      </w:pPr>
    </w:p>
    <w:tbl>
      <w:tblPr>
        <w:tblW w:w="0" w:type="auto"/>
        <w:tblInd w:w="1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8DB3E2" w:themeFill="text2" w:themeFillTint="66"/>
        <w:tblLook w:val="00A0" w:firstRow="1" w:lastRow="0" w:firstColumn="1" w:lastColumn="0" w:noHBand="0" w:noVBand="0"/>
      </w:tblPr>
      <w:tblGrid>
        <w:gridCol w:w="9072"/>
      </w:tblGrid>
      <w:tr w:rsidR="005A01F5" w:rsidRPr="00D029C1" w14:paraId="0DB6CDA7" w14:textId="77777777" w:rsidTr="0002112E">
        <w:trPr>
          <w:trHeight w:val="236"/>
        </w:trPr>
        <w:tc>
          <w:tcPr>
            <w:tcW w:w="9072" w:type="dxa"/>
            <w:shd w:val="clear" w:color="auto" w:fill="8DB3E2" w:themeFill="text2" w:themeFillTint="66"/>
            <w:vAlign w:val="center"/>
          </w:tcPr>
          <w:p w14:paraId="531953F5" w14:textId="77777777" w:rsidR="005A01F5" w:rsidRPr="00D029C1" w:rsidRDefault="005A01F5" w:rsidP="0002112E">
            <w:pPr>
              <w:tabs>
                <w:tab w:val="left" w:pos="-6096"/>
                <w:tab w:val="left" w:pos="-250"/>
              </w:tabs>
              <w:spacing w:before="20" w:after="20"/>
              <w:ind w:left="-108" w:right="-108"/>
              <w:jc w:val="center"/>
              <w:rPr>
                <w:rFonts w:asciiTheme="majorHAnsi" w:hAnsiTheme="majorHAnsi"/>
                <w:b/>
                <w:sz w:val="22"/>
              </w:rPr>
            </w:pPr>
            <w:r w:rsidRPr="00DA2572">
              <w:rPr>
                <w:rFonts w:asciiTheme="majorHAnsi" w:hAnsiTheme="majorHAnsi"/>
                <w:b/>
                <w:sz w:val="20"/>
              </w:rPr>
              <w:t>Provádění díla</w:t>
            </w:r>
          </w:p>
        </w:tc>
      </w:tr>
    </w:tbl>
    <w:p w14:paraId="38FC2582" w14:textId="77777777" w:rsidR="005A01F5" w:rsidRPr="00D029C1" w:rsidRDefault="005A01F5" w:rsidP="005A01F5">
      <w:pPr>
        <w:ind w:left="567" w:hanging="567"/>
        <w:jc w:val="both"/>
        <w:rPr>
          <w:rFonts w:asciiTheme="majorHAnsi" w:hAnsiTheme="majorHAnsi"/>
          <w:sz w:val="20"/>
        </w:rPr>
      </w:pPr>
    </w:p>
    <w:p w14:paraId="3C37BBA7" w14:textId="5F50A16C" w:rsidR="005A01F5" w:rsidRPr="00D029C1" w:rsidRDefault="005A01F5" w:rsidP="005A01F5">
      <w:pPr>
        <w:numPr>
          <w:ilvl w:val="1"/>
          <w:numId w:val="25"/>
        </w:numPr>
        <w:tabs>
          <w:tab w:val="num" w:pos="567"/>
        </w:tabs>
        <w:ind w:left="567" w:hanging="567"/>
        <w:jc w:val="both"/>
        <w:rPr>
          <w:rFonts w:asciiTheme="majorHAnsi" w:hAnsiTheme="majorHAnsi"/>
          <w:sz w:val="20"/>
        </w:rPr>
      </w:pPr>
      <w:r w:rsidRPr="00D029C1">
        <w:rPr>
          <w:rFonts w:asciiTheme="majorHAnsi" w:hAnsiTheme="majorHAnsi"/>
          <w:sz w:val="20"/>
        </w:rPr>
        <w:t xml:space="preserve">Zhotovitel se zavazuje provést dílo svým jménem a na vlastní odpovědnost. V případě, že pověří provedením jeho části jinou osobu, má zhotovitel odpovědnost, jako by dílo provedl sám. </w:t>
      </w:r>
    </w:p>
    <w:p w14:paraId="7CC3DA6F" w14:textId="418D4805" w:rsidR="005A01F5" w:rsidRPr="00D029C1" w:rsidRDefault="005A01F5" w:rsidP="005A01F5">
      <w:pPr>
        <w:numPr>
          <w:ilvl w:val="1"/>
          <w:numId w:val="25"/>
        </w:numPr>
        <w:tabs>
          <w:tab w:val="num" w:pos="567"/>
        </w:tabs>
        <w:spacing w:before="120"/>
        <w:ind w:left="567" w:hanging="567"/>
        <w:jc w:val="both"/>
        <w:rPr>
          <w:rFonts w:asciiTheme="majorHAnsi" w:hAnsiTheme="majorHAnsi"/>
          <w:sz w:val="20"/>
        </w:rPr>
      </w:pPr>
      <w:r w:rsidRPr="00D029C1">
        <w:rPr>
          <w:rFonts w:asciiTheme="majorHAnsi" w:hAnsiTheme="majorHAnsi"/>
          <w:sz w:val="20"/>
        </w:rPr>
        <w:t xml:space="preserve">Projektovou dokumentaci pro provádění stavby předá objednatel zhotoviteli před </w:t>
      </w:r>
      <w:r>
        <w:rPr>
          <w:rFonts w:asciiTheme="majorHAnsi" w:hAnsiTheme="majorHAnsi"/>
          <w:sz w:val="20"/>
        </w:rPr>
        <w:t>zahájením prací v počtu 1</w:t>
      </w:r>
      <w:r w:rsidRPr="00D029C1">
        <w:rPr>
          <w:rFonts w:asciiTheme="majorHAnsi" w:hAnsiTheme="majorHAnsi"/>
          <w:sz w:val="20"/>
        </w:rPr>
        <w:t xml:space="preserve"> </w:t>
      </w:r>
      <w:proofErr w:type="spellStart"/>
      <w:r w:rsidRPr="00D029C1">
        <w:rPr>
          <w:rFonts w:asciiTheme="majorHAnsi" w:hAnsiTheme="majorHAnsi"/>
          <w:sz w:val="20"/>
        </w:rPr>
        <w:t>paré</w:t>
      </w:r>
      <w:proofErr w:type="spellEnd"/>
      <w:r w:rsidRPr="00D029C1">
        <w:rPr>
          <w:rFonts w:asciiTheme="majorHAnsi" w:hAnsiTheme="majorHAnsi"/>
          <w:sz w:val="20"/>
        </w:rPr>
        <w:t>.</w:t>
      </w:r>
    </w:p>
    <w:p w14:paraId="009FC77E" w14:textId="77777777" w:rsidR="005A01F5" w:rsidRDefault="005A01F5" w:rsidP="005A01F5">
      <w:pPr>
        <w:numPr>
          <w:ilvl w:val="1"/>
          <w:numId w:val="25"/>
        </w:numPr>
        <w:tabs>
          <w:tab w:val="num" w:pos="567"/>
        </w:tabs>
        <w:spacing w:before="120"/>
        <w:ind w:left="567" w:hanging="567"/>
        <w:jc w:val="both"/>
        <w:rPr>
          <w:rFonts w:asciiTheme="majorHAnsi" w:hAnsiTheme="majorHAnsi"/>
          <w:sz w:val="20"/>
        </w:rPr>
      </w:pPr>
      <w:r w:rsidRPr="00D029C1">
        <w:rPr>
          <w:rFonts w:asciiTheme="majorHAnsi" w:hAnsiTheme="majorHAnsi"/>
          <w:sz w:val="20"/>
        </w:rPr>
        <w:t>Zhotovitel je povinen se řídit rozhodnutími vydanými v průběhu povolování stavby a plnit všechny povinnosti z nich vyplývající.</w:t>
      </w:r>
    </w:p>
    <w:p w14:paraId="439F495B" w14:textId="77777777" w:rsidR="00D625F3" w:rsidRPr="00FB6C54" w:rsidRDefault="00D625F3" w:rsidP="00D625F3">
      <w:pPr>
        <w:numPr>
          <w:ilvl w:val="1"/>
          <w:numId w:val="25"/>
        </w:numPr>
        <w:tabs>
          <w:tab w:val="num" w:pos="567"/>
        </w:tabs>
        <w:spacing w:before="120"/>
        <w:ind w:left="567" w:hanging="567"/>
        <w:jc w:val="both"/>
        <w:rPr>
          <w:rFonts w:asciiTheme="majorHAnsi" w:hAnsiTheme="majorHAnsi"/>
          <w:sz w:val="20"/>
        </w:rPr>
      </w:pPr>
      <w:r>
        <w:rPr>
          <w:rFonts w:asciiTheme="majorHAnsi" w:hAnsiTheme="majorHAnsi"/>
          <w:sz w:val="20"/>
        </w:rPr>
        <w:t>Dílo</w:t>
      </w:r>
      <w:r w:rsidRPr="00FB6C54">
        <w:rPr>
          <w:rFonts w:asciiTheme="majorHAnsi" w:hAnsiTheme="majorHAnsi"/>
          <w:sz w:val="20"/>
        </w:rPr>
        <w:t xml:space="preserve"> bude realizován</w:t>
      </w:r>
      <w:r>
        <w:rPr>
          <w:rFonts w:asciiTheme="majorHAnsi" w:hAnsiTheme="majorHAnsi"/>
          <w:sz w:val="20"/>
        </w:rPr>
        <w:t>o</w:t>
      </w:r>
      <w:r w:rsidRPr="00FB6C54">
        <w:rPr>
          <w:rFonts w:asciiTheme="majorHAnsi" w:hAnsiTheme="majorHAnsi"/>
          <w:sz w:val="20"/>
        </w:rPr>
        <w:t xml:space="preserve"> v souladu se ZÁVAZNÝM STANOVISKEM č. 38/2017 ze dne 30. 1. 2017, které vydal Městský úřad Znojmo, Odbor školství, kultury a památkové péče, </w:t>
      </w:r>
      <w:proofErr w:type="gramStart"/>
      <w:r w:rsidRPr="00FB6C54">
        <w:rPr>
          <w:rFonts w:asciiTheme="majorHAnsi" w:hAnsiTheme="majorHAnsi"/>
          <w:sz w:val="20"/>
        </w:rPr>
        <w:t>Č.J.:MUZN</w:t>
      </w:r>
      <w:proofErr w:type="gramEnd"/>
      <w:r w:rsidRPr="00FB6C54">
        <w:rPr>
          <w:rFonts w:asciiTheme="majorHAnsi" w:hAnsiTheme="majorHAnsi"/>
          <w:sz w:val="20"/>
        </w:rPr>
        <w:t xml:space="preserve"> 7087/2017</w:t>
      </w:r>
      <w:r>
        <w:rPr>
          <w:rFonts w:asciiTheme="majorHAnsi" w:hAnsiTheme="majorHAnsi"/>
          <w:sz w:val="20"/>
        </w:rPr>
        <w:t>.</w:t>
      </w:r>
    </w:p>
    <w:p w14:paraId="182D1170" w14:textId="77777777" w:rsidR="00D625F3" w:rsidRPr="00D625F3" w:rsidRDefault="005A01F5" w:rsidP="00D625F3">
      <w:pPr>
        <w:numPr>
          <w:ilvl w:val="1"/>
          <w:numId w:val="25"/>
        </w:numPr>
        <w:tabs>
          <w:tab w:val="num" w:pos="567"/>
        </w:tabs>
        <w:spacing w:before="120"/>
        <w:ind w:left="567" w:hanging="567"/>
        <w:jc w:val="both"/>
        <w:rPr>
          <w:rFonts w:asciiTheme="majorHAnsi" w:hAnsiTheme="majorHAnsi"/>
          <w:sz w:val="20"/>
        </w:rPr>
      </w:pPr>
      <w:r w:rsidRPr="00D029C1">
        <w:rPr>
          <w:rFonts w:asciiTheme="majorHAnsi" w:hAnsiTheme="majorHAnsi"/>
          <w:sz w:val="20"/>
        </w:rPr>
        <w:t xml:space="preserve">Zhotovitel se zavazuje realizovat práce vyžadující zvláštní způsobilost nebo povolení dle příslušných předpisů osobami, které tuto podmínku splňují. </w:t>
      </w:r>
      <w:r w:rsidR="00D625F3" w:rsidRPr="00D625F3">
        <w:rPr>
          <w:rFonts w:asciiTheme="majorHAnsi" w:hAnsiTheme="majorHAnsi"/>
          <w:sz w:val="20"/>
        </w:rPr>
        <w:t xml:space="preserve">Celková oprava pohřební kaple hrabat </w:t>
      </w:r>
      <w:proofErr w:type="spellStart"/>
      <w:r w:rsidR="00D625F3" w:rsidRPr="00D625F3">
        <w:rPr>
          <w:rFonts w:asciiTheme="majorHAnsi" w:hAnsiTheme="majorHAnsi"/>
          <w:sz w:val="20"/>
        </w:rPr>
        <w:t>Ugartů</w:t>
      </w:r>
      <w:proofErr w:type="spellEnd"/>
      <w:r w:rsidR="00D625F3" w:rsidRPr="00D625F3">
        <w:rPr>
          <w:rFonts w:asciiTheme="majorHAnsi" w:hAnsiTheme="majorHAnsi"/>
          <w:sz w:val="20"/>
        </w:rPr>
        <w:t xml:space="preserve">, nemovitosti na pozemku par. č. St. 220, 828/1 v k. </w:t>
      </w:r>
      <w:proofErr w:type="spellStart"/>
      <w:r w:rsidR="00D625F3" w:rsidRPr="00D625F3">
        <w:rPr>
          <w:rFonts w:asciiTheme="majorHAnsi" w:hAnsiTheme="majorHAnsi"/>
          <w:sz w:val="20"/>
        </w:rPr>
        <w:t>ú.</w:t>
      </w:r>
      <w:proofErr w:type="spellEnd"/>
      <w:r w:rsidR="00D625F3" w:rsidRPr="00D625F3">
        <w:rPr>
          <w:rFonts w:asciiTheme="majorHAnsi" w:hAnsiTheme="majorHAnsi"/>
          <w:sz w:val="20"/>
        </w:rPr>
        <w:t xml:space="preserve"> Jevišovice, která je prohlášenou kulturní památkou evidovanou v Ústředním seznamu kulturních památek pod rejstříkovým číslem 31576/7-6439 a nachází se v památkové zóně Jevišovice prohlášené Vyhláškou Jihomoravského Krajského národního výboru v Brně ze dne 20. listopadu 1990, dle předložené výše uvedené dokumentace, se podle § 14 odst. 3 zákona č. 20/1987 Sb., </w:t>
      </w:r>
      <w:r w:rsidR="00D625F3" w:rsidRPr="00D625F3">
        <w:rPr>
          <w:rFonts w:asciiTheme="majorHAnsi" w:hAnsiTheme="majorHAnsi"/>
          <w:sz w:val="20"/>
        </w:rPr>
        <w:br/>
        <w:t xml:space="preserve">o státní památkové péči, považuje z hlediska státní památkové péče za přípustné za splnění následujících podmínek stanovených v souladu s § 9 odst. 4 vyhlášky č. 66/1988 Sb., </w:t>
      </w:r>
      <w:r w:rsidR="00D625F3" w:rsidRPr="00D625F3">
        <w:rPr>
          <w:rFonts w:asciiTheme="majorHAnsi" w:hAnsiTheme="majorHAnsi"/>
          <w:sz w:val="20"/>
        </w:rPr>
        <w:br/>
        <w:t>kterou se provádí zákon o státní památkové péči, které zajistí vlastník:</w:t>
      </w:r>
    </w:p>
    <w:p w14:paraId="1402BEF8" w14:textId="77777777" w:rsidR="00D625F3" w:rsidRPr="00ED7E35" w:rsidRDefault="00D625F3" w:rsidP="00D625F3">
      <w:pPr>
        <w:widowControl/>
        <w:numPr>
          <w:ilvl w:val="0"/>
          <w:numId w:val="30"/>
        </w:numPr>
        <w:spacing w:before="120"/>
        <w:ind w:left="1134" w:hanging="567"/>
        <w:jc w:val="both"/>
        <w:rPr>
          <w:rFonts w:asciiTheme="majorHAnsi" w:hAnsiTheme="majorHAnsi"/>
          <w:bCs/>
          <w:sz w:val="20"/>
          <w:szCs w:val="24"/>
        </w:rPr>
      </w:pPr>
      <w:r w:rsidRPr="00ED7E35">
        <w:rPr>
          <w:rFonts w:asciiTheme="majorHAnsi" w:hAnsiTheme="majorHAnsi"/>
          <w:sz w:val="20"/>
        </w:rPr>
        <w:t xml:space="preserve">Po sejmutí krytiny bude zjištěn skutečný rozsah poškození konstrukce kopule. </w:t>
      </w:r>
      <w:r>
        <w:rPr>
          <w:rFonts w:asciiTheme="majorHAnsi" w:hAnsiTheme="majorHAnsi"/>
          <w:sz w:val="20"/>
        </w:rPr>
        <w:br/>
      </w:r>
      <w:r w:rsidRPr="00ED7E35">
        <w:rPr>
          <w:rFonts w:asciiTheme="majorHAnsi" w:hAnsiTheme="majorHAnsi"/>
          <w:sz w:val="20"/>
        </w:rPr>
        <w:t xml:space="preserve">V případě dřevěné konstrukce kopule budou vyměňovány pouze poškozené části trámů, nastavování bude prováděno plátováním. </w:t>
      </w:r>
      <w:r w:rsidRPr="00ED7E35">
        <w:rPr>
          <w:rFonts w:asciiTheme="majorHAnsi" w:hAnsiTheme="majorHAnsi"/>
          <w:bCs/>
          <w:sz w:val="20"/>
          <w:szCs w:val="24"/>
        </w:rPr>
        <w:t xml:space="preserve">Nové prvky vyměňovaných částí této konstrukce budou provedeny jako tvarové repliky původních, včetně hoblovaného povrchu a budou natřeny a ošetřeny bezbarvým nátěrem proti hmyzu a dřevokazným houbám. </w:t>
      </w:r>
      <w:r>
        <w:rPr>
          <w:rFonts w:asciiTheme="majorHAnsi" w:hAnsiTheme="majorHAnsi"/>
          <w:bCs/>
          <w:sz w:val="20"/>
          <w:szCs w:val="24"/>
        </w:rPr>
        <w:br/>
      </w:r>
      <w:r w:rsidRPr="00ED7E35">
        <w:rPr>
          <w:rFonts w:asciiTheme="majorHAnsi" w:hAnsiTheme="majorHAnsi"/>
          <w:bCs/>
          <w:sz w:val="20"/>
          <w:szCs w:val="24"/>
        </w:rPr>
        <w:t>V případě jiného typu konstrukce kopule bude předložen postup oprav k odsouhlasení zástupci památkové péče.</w:t>
      </w:r>
    </w:p>
    <w:p w14:paraId="4864FC4C" w14:textId="77777777" w:rsidR="00D625F3" w:rsidRDefault="00D625F3" w:rsidP="00D625F3">
      <w:pPr>
        <w:widowControl/>
        <w:numPr>
          <w:ilvl w:val="0"/>
          <w:numId w:val="30"/>
        </w:numPr>
        <w:spacing w:before="120"/>
        <w:ind w:left="1134" w:hanging="567"/>
        <w:jc w:val="both"/>
        <w:rPr>
          <w:rFonts w:asciiTheme="majorHAnsi" w:hAnsiTheme="majorHAnsi"/>
          <w:bCs/>
          <w:sz w:val="20"/>
          <w:szCs w:val="24"/>
        </w:rPr>
      </w:pPr>
      <w:r w:rsidRPr="00ED7E35">
        <w:rPr>
          <w:rFonts w:asciiTheme="majorHAnsi" w:hAnsiTheme="majorHAnsi"/>
          <w:bCs/>
          <w:sz w:val="20"/>
          <w:szCs w:val="24"/>
        </w:rPr>
        <w:t xml:space="preserve">Nová krytina bude ze shodného materiálu jako stávající, tj. ne z mědi, ale plechu opatřeného nátěrem červené barvy. </w:t>
      </w:r>
    </w:p>
    <w:p w14:paraId="652FBF08" w14:textId="77777777" w:rsidR="00D625F3" w:rsidRPr="00132B0E" w:rsidRDefault="00D625F3" w:rsidP="00D625F3">
      <w:pPr>
        <w:widowControl/>
        <w:numPr>
          <w:ilvl w:val="0"/>
          <w:numId w:val="30"/>
        </w:numPr>
        <w:spacing w:before="120"/>
        <w:ind w:left="1134" w:hanging="567"/>
        <w:jc w:val="both"/>
        <w:rPr>
          <w:rFonts w:asciiTheme="majorHAnsi" w:hAnsiTheme="majorHAnsi"/>
          <w:bCs/>
          <w:sz w:val="20"/>
          <w:szCs w:val="24"/>
        </w:rPr>
      </w:pPr>
      <w:r>
        <w:rPr>
          <w:rFonts w:ascii="Cambria" w:hAnsi="Cambria"/>
          <w:sz w:val="20"/>
        </w:rPr>
        <w:lastRenderedPageBreak/>
        <w:t xml:space="preserve">V </w:t>
      </w:r>
      <w:r w:rsidRPr="00230A5F">
        <w:rPr>
          <w:rFonts w:ascii="Cambria" w:hAnsi="Cambria"/>
          <w:sz w:val="20"/>
        </w:rPr>
        <w:t>průběhu prací bu</w:t>
      </w:r>
      <w:r>
        <w:rPr>
          <w:rFonts w:ascii="Cambria" w:hAnsi="Cambria"/>
          <w:sz w:val="20"/>
        </w:rPr>
        <w:t xml:space="preserve">de prováděna fotodokumentace. V </w:t>
      </w:r>
      <w:r w:rsidRPr="00230A5F">
        <w:rPr>
          <w:rFonts w:ascii="Cambria" w:hAnsi="Cambria"/>
          <w:sz w:val="20"/>
        </w:rPr>
        <w:t xml:space="preserve">případě nálezů nápisů, </w:t>
      </w:r>
      <w:r w:rsidRPr="00230A5F">
        <w:rPr>
          <w:rFonts w:ascii="Cambria" w:hAnsi="Cambria"/>
          <w:sz w:val="20"/>
        </w:rPr>
        <w:br/>
        <w:t>kreseb či letopočtů bude tento fakt sdělen pracovníkům památkové péče.</w:t>
      </w:r>
    </w:p>
    <w:p w14:paraId="73C0846C" w14:textId="77777777" w:rsidR="00D625F3" w:rsidRPr="00ED7E35" w:rsidRDefault="00D625F3" w:rsidP="00D625F3">
      <w:pPr>
        <w:widowControl/>
        <w:numPr>
          <w:ilvl w:val="0"/>
          <w:numId w:val="30"/>
        </w:numPr>
        <w:spacing w:before="120"/>
        <w:ind w:left="1134" w:hanging="567"/>
        <w:jc w:val="both"/>
        <w:rPr>
          <w:rFonts w:asciiTheme="majorHAnsi" w:hAnsiTheme="majorHAnsi"/>
          <w:bCs/>
          <w:sz w:val="20"/>
          <w:szCs w:val="24"/>
        </w:rPr>
      </w:pPr>
      <w:r w:rsidRPr="00230A5F">
        <w:rPr>
          <w:rFonts w:ascii="Cambria" w:hAnsi="Cambria"/>
          <w:sz w:val="20"/>
        </w:rPr>
        <w:t xml:space="preserve">Zástupci příslušného orgánu a odborné organizace státní památkové péče budou zváni na kontrolní prohlídky za účelem sledování prací a průběžné konzultace při postupu prací. </w:t>
      </w:r>
      <w:r>
        <w:rPr>
          <w:rFonts w:ascii="Cambria" w:hAnsi="Cambria"/>
          <w:sz w:val="20"/>
        </w:rPr>
        <w:br/>
      </w:r>
      <w:r w:rsidRPr="00230A5F">
        <w:rPr>
          <w:rFonts w:ascii="Cambria" w:hAnsi="Cambria"/>
          <w:sz w:val="20"/>
        </w:rPr>
        <w:t>Před zahájením stavebních prací bude investorem svolána kontrolní prohlídka stavby za účasti zástupců památkové péče.</w:t>
      </w:r>
    </w:p>
    <w:p w14:paraId="60DCC5BE" w14:textId="77777777" w:rsidR="005A01F5" w:rsidRDefault="005A01F5" w:rsidP="002764B1">
      <w:pPr>
        <w:widowControl/>
        <w:numPr>
          <w:ilvl w:val="1"/>
          <w:numId w:val="25"/>
        </w:numPr>
        <w:tabs>
          <w:tab w:val="num" w:pos="567"/>
        </w:tabs>
        <w:spacing w:before="120"/>
        <w:ind w:left="567" w:hanging="567"/>
        <w:jc w:val="both"/>
        <w:rPr>
          <w:rFonts w:asciiTheme="majorHAnsi" w:hAnsiTheme="majorHAnsi"/>
          <w:sz w:val="20"/>
        </w:rPr>
      </w:pPr>
      <w:r w:rsidRPr="005A01F5">
        <w:rPr>
          <w:rFonts w:asciiTheme="majorHAnsi" w:hAnsiTheme="majorHAnsi"/>
          <w:sz w:val="20"/>
        </w:rPr>
        <w:t xml:space="preserve">Zhotovitel vyzve objednatele písemně (tak, že objednatel prokazatelně obdrží danou výzvu), </w:t>
      </w:r>
      <w:r w:rsidRPr="005A01F5">
        <w:rPr>
          <w:rFonts w:asciiTheme="majorHAnsi" w:hAnsiTheme="majorHAnsi"/>
          <w:sz w:val="20"/>
        </w:rPr>
        <w:br/>
        <w:t xml:space="preserve">nejméně 3 pracovní dny předem, k prověření kvality prací, jež budou dalším postupem </w:t>
      </w:r>
      <w:r w:rsidRPr="005A01F5">
        <w:rPr>
          <w:rFonts w:asciiTheme="majorHAnsi" w:hAnsiTheme="majorHAnsi"/>
          <w:sz w:val="20"/>
        </w:rPr>
        <w:br/>
        <w:t xml:space="preserve">při zhotovování díla zakryty. V případě, že se na tuto výzvu objednatel bez vážných důvodů nedostaví, může zhotovitel pokračovat v provádění díla jen po předcházejícím písemném upozornění objednatele. Toto upozornění však musí být objednateli doručeno, jinak se má za to, </w:t>
      </w:r>
      <w:r w:rsidRPr="005A01F5">
        <w:rPr>
          <w:rFonts w:asciiTheme="majorHAnsi" w:hAnsiTheme="majorHAnsi"/>
          <w:sz w:val="20"/>
        </w:rPr>
        <w:br/>
        <w:t>že objednatel vyzván nebyl.</w:t>
      </w:r>
    </w:p>
    <w:p w14:paraId="71664C0E" w14:textId="109AE78A" w:rsidR="005A01F5" w:rsidRPr="005A01F5" w:rsidRDefault="005A01F5" w:rsidP="002764B1">
      <w:pPr>
        <w:widowControl/>
        <w:numPr>
          <w:ilvl w:val="1"/>
          <w:numId w:val="25"/>
        </w:numPr>
        <w:tabs>
          <w:tab w:val="num" w:pos="567"/>
        </w:tabs>
        <w:spacing w:before="120"/>
        <w:ind w:left="567" w:hanging="567"/>
        <w:jc w:val="both"/>
        <w:rPr>
          <w:rFonts w:asciiTheme="majorHAnsi" w:hAnsiTheme="majorHAnsi"/>
          <w:sz w:val="20"/>
        </w:rPr>
      </w:pPr>
      <w:r w:rsidRPr="005A01F5">
        <w:rPr>
          <w:rFonts w:asciiTheme="majorHAnsi" w:hAnsiTheme="majorHAnsi"/>
          <w:sz w:val="20"/>
        </w:rPr>
        <w:t xml:space="preserve">Zhotovitel je povinen písemně dokladovat objednateli, jak bylo se vzniklým odpadem naloženo, </w:t>
      </w:r>
      <w:r w:rsidRPr="005A01F5">
        <w:rPr>
          <w:rFonts w:asciiTheme="majorHAnsi" w:hAnsiTheme="majorHAnsi"/>
          <w:sz w:val="20"/>
        </w:rPr>
        <w:br/>
        <w:t>a na kterou skládku byl odpad uložen.</w:t>
      </w:r>
    </w:p>
    <w:p w14:paraId="7C80B5CF" w14:textId="77777777" w:rsidR="005A01F5" w:rsidRPr="00D029C1" w:rsidRDefault="005A01F5" w:rsidP="005A01F5">
      <w:pPr>
        <w:numPr>
          <w:ilvl w:val="1"/>
          <w:numId w:val="25"/>
        </w:numPr>
        <w:tabs>
          <w:tab w:val="num" w:pos="567"/>
        </w:tabs>
        <w:spacing w:before="120"/>
        <w:ind w:left="567" w:hanging="567"/>
        <w:jc w:val="both"/>
        <w:rPr>
          <w:rFonts w:asciiTheme="majorHAnsi" w:hAnsiTheme="majorHAnsi"/>
          <w:sz w:val="20"/>
        </w:rPr>
      </w:pPr>
      <w:r w:rsidRPr="00D029C1">
        <w:rPr>
          <w:rFonts w:asciiTheme="majorHAnsi" w:hAnsiTheme="majorHAnsi"/>
          <w:sz w:val="20"/>
        </w:rPr>
        <w:t xml:space="preserve">Podle § 13 a § 2 písm. e) zák. č. 320/2001 Sb., o finanční kontrole ve veřejné správě, </w:t>
      </w:r>
      <w:r w:rsidRPr="00D029C1">
        <w:rPr>
          <w:rFonts w:asciiTheme="majorHAnsi" w:hAnsiTheme="majorHAnsi"/>
          <w:sz w:val="20"/>
        </w:rPr>
        <w:br/>
        <w:t>ve znění pozdějších předpisů, je zhotovitel povinen spolupůsobit při kontrolách hospodaření, prováděných objednatele orgánem finanční kontroly.</w:t>
      </w:r>
    </w:p>
    <w:p w14:paraId="70CBC8CC" w14:textId="101CF195" w:rsidR="00D625F3" w:rsidRDefault="005A01F5" w:rsidP="005A01F5">
      <w:pPr>
        <w:numPr>
          <w:ilvl w:val="1"/>
          <w:numId w:val="25"/>
        </w:numPr>
        <w:tabs>
          <w:tab w:val="num" w:pos="567"/>
        </w:tabs>
        <w:spacing w:before="120"/>
        <w:ind w:left="567" w:hanging="567"/>
        <w:jc w:val="both"/>
        <w:rPr>
          <w:rFonts w:asciiTheme="majorHAnsi" w:hAnsiTheme="majorHAnsi"/>
          <w:sz w:val="20"/>
        </w:rPr>
      </w:pPr>
      <w:r w:rsidRPr="00D029C1">
        <w:rPr>
          <w:rFonts w:asciiTheme="majorHAnsi" w:hAnsiTheme="majorHAnsi"/>
          <w:sz w:val="20"/>
        </w:rPr>
        <w:t xml:space="preserve">Zhotovitel se zavazuje uchovávat příslušné smlouvy a ostatní doklady týkající se realizace díla </w:t>
      </w:r>
      <w:r w:rsidRPr="00D029C1">
        <w:rPr>
          <w:rFonts w:asciiTheme="majorHAnsi" w:hAnsiTheme="majorHAnsi"/>
          <w:sz w:val="20"/>
        </w:rPr>
        <w:br/>
        <w:t xml:space="preserve">ve smyslu zákona č. 563/1991 Sb., o účetnictví, ve znění pozdějších předpisů, </w:t>
      </w:r>
      <w:r w:rsidRPr="00D029C1">
        <w:rPr>
          <w:rFonts w:asciiTheme="majorHAnsi" w:hAnsiTheme="majorHAnsi"/>
          <w:sz w:val="20"/>
        </w:rPr>
        <w:br/>
        <w:t>po dobu stanovenou v tomto zákoně, nejméně však po dobu 10 let od poslední platby</w:t>
      </w:r>
      <w:r w:rsidR="00D625F3">
        <w:rPr>
          <w:rFonts w:asciiTheme="majorHAnsi" w:hAnsiTheme="majorHAnsi"/>
          <w:sz w:val="20"/>
        </w:rPr>
        <w:t>.</w:t>
      </w:r>
    </w:p>
    <w:p w14:paraId="54E32B06" w14:textId="77777777" w:rsidR="005A01F5" w:rsidRPr="00D029C1" w:rsidRDefault="005A01F5" w:rsidP="005A01F5">
      <w:pPr>
        <w:spacing w:before="120"/>
        <w:ind w:hanging="567"/>
        <w:rPr>
          <w:rFonts w:asciiTheme="majorHAnsi" w:hAnsiTheme="majorHAnsi"/>
          <w:sz w:val="20"/>
        </w:rPr>
      </w:pPr>
    </w:p>
    <w:p w14:paraId="29F67B32" w14:textId="77777777" w:rsidR="005A01F5" w:rsidRPr="00D029C1" w:rsidRDefault="005A01F5" w:rsidP="005A01F5">
      <w:pPr>
        <w:pStyle w:val="Odstavecseseznamem"/>
        <w:numPr>
          <w:ilvl w:val="0"/>
          <w:numId w:val="3"/>
        </w:numPr>
        <w:tabs>
          <w:tab w:val="left" w:pos="0"/>
          <w:tab w:val="left" w:pos="4253"/>
        </w:tabs>
        <w:spacing w:before="20" w:after="20" w:line="240" w:lineRule="auto"/>
        <w:ind w:left="0" w:firstLine="0"/>
        <w:jc w:val="center"/>
        <w:rPr>
          <w:rFonts w:asciiTheme="majorHAnsi" w:hAnsiTheme="majorHAnsi"/>
          <w:b/>
        </w:rPr>
      </w:pPr>
    </w:p>
    <w:tbl>
      <w:tblPr>
        <w:tblW w:w="0" w:type="auto"/>
        <w:tblInd w:w="1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8DB3E2" w:themeFill="text2" w:themeFillTint="66"/>
        <w:tblLook w:val="00A0" w:firstRow="1" w:lastRow="0" w:firstColumn="1" w:lastColumn="0" w:noHBand="0" w:noVBand="0"/>
      </w:tblPr>
      <w:tblGrid>
        <w:gridCol w:w="9072"/>
      </w:tblGrid>
      <w:tr w:rsidR="005A01F5" w:rsidRPr="00D029C1" w14:paraId="21925FB1" w14:textId="77777777" w:rsidTr="0002112E">
        <w:trPr>
          <w:trHeight w:val="236"/>
        </w:trPr>
        <w:tc>
          <w:tcPr>
            <w:tcW w:w="9072" w:type="dxa"/>
            <w:shd w:val="clear" w:color="auto" w:fill="8DB3E2" w:themeFill="text2" w:themeFillTint="66"/>
            <w:vAlign w:val="center"/>
          </w:tcPr>
          <w:p w14:paraId="6FE0E3DC" w14:textId="77777777" w:rsidR="005A01F5" w:rsidRPr="00D029C1" w:rsidRDefault="005A01F5" w:rsidP="0002112E">
            <w:pPr>
              <w:tabs>
                <w:tab w:val="left" w:pos="-6096"/>
                <w:tab w:val="left" w:pos="-250"/>
              </w:tabs>
              <w:spacing w:before="20" w:after="20"/>
              <w:ind w:left="-108" w:right="-108"/>
              <w:jc w:val="center"/>
              <w:rPr>
                <w:rFonts w:asciiTheme="majorHAnsi" w:hAnsiTheme="majorHAnsi"/>
                <w:b/>
                <w:sz w:val="22"/>
              </w:rPr>
            </w:pPr>
            <w:r w:rsidRPr="00DA2572">
              <w:rPr>
                <w:rFonts w:asciiTheme="majorHAnsi" w:hAnsiTheme="majorHAnsi"/>
                <w:b/>
                <w:sz w:val="20"/>
              </w:rPr>
              <w:t>Stavební deník</w:t>
            </w:r>
          </w:p>
        </w:tc>
      </w:tr>
    </w:tbl>
    <w:p w14:paraId="076DCB04" w14:textId="77777777" w:rsidR="005A01F5" w:rsidRPr="00D029C1" w:rsidRDefault="005A01F5" w:rsidP="005A01F5">
      <w:pPr>
        <w:spacing w:before="120"/>
        <w:ind w:hanging="567"/>
        <w:rPr>
          <w:rFonts w:asciiTheme="majorHAnsi" w:hAnsiTheme="majorHAnsi"/>
          <w:sz w:val="20"/>
        </w:rPr>
      </w:pPr>
    </w:p>
    <w:p w14:paraId="1A121765" w14:textId="77777777" w:rsidR="005A01F5" w:rsidRPr="00D029C1" w:rsidRDefault="005A01F5" w:rsidP="005A01F5">
      <w:pPr>
        <w:numPr>
          <w:ilvl w:val="1"/>
          <w:numId w:val="26"/>
        </w:numPr>
        <w:tabs>
          <w:tab w:val="num" w:pos="567"/>
        </w:tabs>
        <w:spacing w:before="120"/>
        <w:ind w:left="567" w:hanging="567"/>
        <w:jc w:val="both"/>
        <w:rPr>
          <w:rFonts w:asciiTheme="majorHAnsi" w:hAnsiTheme="majorHAnsi"/>
          <w:sz w:val="20"/>
        </w:rPr>
      </w:pPr>
      <w:r w:rsidRPr="00D029C1">
        <w:rPr>
          <w:rFonts w:asciiTheme="majorHAnsi" w:hAnsiTheme="majorHAnsi"/>
          <w:sz w:val="20"/>
        </w:rPr>
        <w:t>Zhotovitel povede ode dne převzetí staveniště stavební deník, jehož nedílnou součástí bude zápis o předání a převzetí staveniště.</w:t>
      </w:r>
    </w:p>
    <w:p w14:paraId="43184759" w14:textId="77777777" w:rsidR="005A01F5" w:rsidRPr="00D029C1" w:rsidRDefault="005A01F5" w:rsidP="005A01F5">
      <w:pPr>
        <w:numPr>
          <w:ilvl w:val="1"/>
          <w:numId w:val="26"/>
        </w:numPr>
        <w:tabs>
          <w:tab w:val="num" w:pos="567"/>
        </w:tabs>
        <w:spacing w:before="120"/>
        <w:ind w:left="567" w:hanging="567"/>
        <w:jc w:val="both"/>
        <w:rPr>
          <w:rFonts w:asciiTheme="majorHAnsi" w:hAnsiTheme="majorHAnsi"/>
          <w:sz w:val="20"/>
        </w:rPr>
      </w:pPr>
      <w:r w:rsidRPr="00D029C1">
        <w:rPr>
          <w:rFonts w:asciiTheme="majorHAnsi" w:hAnsiTheme="majorHAnsi"/>
          <w:sz w:val="20"/>
        </w:rPr>
        <w:t xml:space="preserve">Do stavebního deníku zhotovitel zapíše všechny skutečnosti rozhodné pro plnění této smlouvy, zejména údaje o časovém postupu dodávek, prací a jejich jakosti, důvody přerušení prací a dobu přerušení, důvody odchylek prováděných prací od projektové dokumentace stavby a údaje potřebné pro posouzení prací orgány státní správy a objednatelem, a to v den, kdy nastaly, </w:t>
      </w:r>
      <w:r>
        <w:rPr>
          <w:rFonts w:asciiTheme="majorHAnsi" w:hAnsiTheme="majorHAnsi"/>
          <w:sz w:val="20"/>
        </w:rPr>
        <w:br/>
      </w:r>
      <w:r w:rsidRPr="00D029C1">
        <w:rPr>
          <w:rFonts w:asciiTheme="majorHAnsi" w:hAnsiTheme="majorHAnsi"/>
          <w:sz w:val="20"/>
        </w:rPr>
        <w:t>jinak se k nim nepřihlíží.</w:t>
      </w:r>
    </w:p>
    <w:p w14:paraId="1575EA04" w14:textId="77777777" w:rsidR="005A01F5" w:rsidRDefault="005A01F5" w:rsidP="005A01F5">
      <w:pPr>
        <w:numPr>
          <w:ilvl w:val="1"/>
          <w:numId w:val="26"/>
        </w:numPr>
        <w:tabs>
          <w:tab w:val="num" w:pos="567"/>
        </w:tabs>
        <w:spacing w:before="120"/>
        <w:ind w:left="567" w:hanging="567"/>
        <w:jc w:val="both"/>
        <w:rPr>
          <w:rFonts w:asciiTheme="majorHAnsi" w:hAnsiTheme="majorHAnsi"/>
          <w:sz w:val="20"/>
        </w:rPr>
      </w:pPr>
      <w:r w:rsidRPr="00D029C1">
        <w:rPr>
          <w:rFonts w:asciiTheme="majorHAnsi" w:hAnsiTheme="majorHAnsi"/>
          <w:sz w:val="20"/>
        </w:rPr>
        <w:t xml:space="preserve">Mezi objednatelem a zhotovitelem budou dohodou určeny termíny pravidelných kontrolních dnů. Tato dohoda bude uvedena v zápise o předání a převzetí staveniště. Z těchto kontrolních dnů budou prováděny samostatné zápisy (tiskopisy), které budou nedílnou součásti stavebního deníku. </w:t>
      </w:r>
      <w:r>
        <w:rPr>
          <w:rFonts w:asciiTheme="majorHAnsi" w:hAnsiTheme="majorHAnsi"/>
          <w:sz w:val="20"/>
        </w:rPr>
        <w:br/>
      </w:r>
      <w:r w:rsidRPr="00D029C1">
        <w:rPr>
          <w:rFonts w:asciiTheme="majorHAnsi" w:hAnsiTheme="majorHAnsi"/>
          <w:sz w:val="20"/>
        </w:rPr>
        <w:t xml:space="preserve">Tyto zápisy budou obsahovat část „hodnocení postupu výstavby“ a část „úkoly“, </w:t>
      </w:r>
      <w:r w:rsidRPr="00D029C1">
        <w:rPr>
          <w:rFonts w:asciiTheme="majorHAnsi" w:hAnsiTheme="majorHAnsi"/>
          <w:sz w:val="20"/>
        </w:rPr>
        <w:br/>
        <w:t xml:space="preserve">kde budou přesně uváděny veškeré probíhající práce a zároveň bude upřesněn další postup prací v souladu s Článkem XII.2. Dále tyto zápisy budou doplněny o fotografie skutečného stavu probíhajících prací. </w:t>
      </w:r>
    </w:p>
    <w:p w14:paraId="679F5645" w14:textId="77FAB0D9" w:rsidR="005A01F5" w:rsidRDefault="005A01F5" w:rsidP="005A01F5">
      <w:pPr>
        <w:widowControl/>
        <w:numPr>
          <w:ilvl w:val="1"/>
          <w:numId w:val="26"/>
        </w:numPr>
        <w:tabs>
          <w:tab w:val="num" w:pos="567"/>
        </w:tabs>
        <w:spacing w:before="120"/>
        <w:ind w:left="567" w:hanging="567"/>
        <w:jc w:val="both"/>
        <w:rPr>
          <w:rFonts w:asciiTheme="majorHAnsi" w:hAnsiTheme="majorHAnsi"/>
          <w:sz w:val="20"/>
        </w:rPr>
      </w:pPr>
      <w:r w:rsidRPr="00232892">
        <w:rPr>
          <w:rFonts w:asciiTheme="majorHAnsi" w:hAnsiTheme="majorHAnsi"/>
          <w:sz w:val="20"/>
        </w:rPr>
        <w:t>Objednatel a jím pověřené osoby jsou oprávněny stavební deník kontrolovat a k zápisům připojovat svá stanoviska. V případě přerušení prací z důvodu nepříznivých klimatických podmínek zástupce objednatele je povinen připojit své stanovisko k důvodu přerušení práce na díle.</w:t>
      </w:r>
    </w:p>
    <w:p w14:paraId="66BD8575" w14:textId="77777777" w:rsidR="005A01F5" w:rsidRPr="00D029C1" w:rsidRDefault="005A01F5" w:rsidP="005A01F5">
      <w:pPr>
        <w:numPr>
          <w:ilvl w:val="1"/>
          <w:numId w:val="26"/>
        </w:numPr>
        <w:tabs>
          <w:tab w:val="num" w:pos="567"/>
        </w:tabs>
        <w:spacing w:before="120"/>
        <w:ind w:left="567" w:hanging="567"/>
        <w:jc w:val="both"/>
        <w:rPr>
          <w:rFonts w:asciiTheme="majorHAnsi" w:hAnsiTheme="majorHAnsi"/>
          <w:sz w:val="20"/>
        </w:rPr>
      </w:pPr>
      <w:r w:rsidRPr="00D029C1">
        <w:rPr>
          <w:rFonts w:asciiTheme="majorHAnsi" w:hAnsiTheme="majorHAnsi"/>
          <w:sz w:val="20"/>
        </w:rPr>
        <w:t>Stavební deník, jenž bude v průběhu pracovní doby k dispozici na stavbě v kanceláři stavbyvedoucího zhotovitele, musí obsahovat:</w:t>
      </w:r>
    </w:p>
    <w:p w14:paraId="0FB5C507" w14:textId="77777777" w:rsidR="005A01F5" w:rsidRPr="00D029C1" w:rsidRDefault="005A01F5" w:rsidP="005A01F5">
      <w:pPr>
        <w:numPr>
          <w:ilvl w:val="2"/>
          <w:numId w:val="11"/>
        </w:numPr>
        <w:tabs>
          <w:tab w:val="clear" w:pos="858"/>
        </w:tabs>
        <w:spacing w:before="120"/>
        <w:ind w:left="1134" w:hanging="567"/>
        <w:jc w:val="both"/>
        <w:rPr>
          <w:rFonts w:asciiTheme="majorHAnsi" w:hAnsiTheme="majorHAnsi"/>
          <w:sz w:val="20"/>
        </w:rPr>
      </w:pPr>
      <w:r w:rsidRPr="00D029C1">
        <w:rPr>
          <w:rFonts w:asciiTheme="majorHAnsi" w:hAnsiTheme="majorHAnsi"/>
          <w:sz w:val="20"/>
        </w:rPr>
        <w:t>základní list, v němž se uvádí název a sídlo objednatele, projektanta a změny těchto údajů,</w:t>
      </w:r>
    </w:p>
    <w:p w14:paraId="4B546A1F" w14:textId="77777777" w:rsidR="005A01F5" w:rsidRPr="00D029C1" w:rsidRDefault="005A01F5" w:rsidP="005A01F5">
      <w:pPr>
        <w:numPr>
          <w:ilvl w:val="2"/>
          <w:numId w:val="11"/>
        </w:numPr>
        <w:tabs>
          <w:tab w:val="clear" w:pos="858"/>
        </w:tabs>
        <w:spacing w:before="120"/>
        <w:ind w:left="1134" w:hanging="567"/>
        <w:jc w:val="both"/>
        <w:rPr>
          <w:rFonts w:asciiTheme="majorHAnsi" w:hAnsiTheme="majorHAnsi"/>
          <w:sz w:val="20"/>
        </w:rPr>
      </w:pPr>
      <w:r w:rsidRPr="00D029C1">
        <w:rPr>
          <w:rFonts w:asciiTheme="majorHAnsi" w:hAnsiTheme="majorHAnsi"/>
          <w:sz w:val="20"/>
        </w:rPr>
        <w:t>identifikační údaje stavby podle realizační projektové dokumentace,</w:t>
      </w:r>
    </w:p>
    <w:p w14:paraId="14B86C2D" w14:textId="77777777" w:rsidR="005A01F5" w:rsidRPr="00D029C1" w:rsidRDefault="005A01F5" w:rsidP="005A01F5">
      <w:pPr>
        <w:numPr>
          <w:ilvl w:val="2"/>
          <w:numId w:val="11"/>
        </w:numPr>
        <w:tabs>
          <w:tab w:val="clear" w:pos="858"/>
        </w:tabs>
        <w:spacing w:before="120"/>
        <w:ind w:left="1134" w:hanging="567"/>
        <w:jc w:val="both"/>
        <w:rPr>
          <w:rFonts w:asciiTheme="majorHAnsi" w:hAnsiTheme="majorHAnsi"/>
          <w:sz w:val="20"/>
        </w:rPr>
      </w:pPr>
      <w:r w:rsidRPr="00D029C1">
        <w:rPr>
          <w:rFonts w:asciiTheme="majorHAnsi" w:hAnsiTheme="majorHAnsi"/>
          <w:sz w:val="20"/>
        </w:rPr>
        <w:t>přehled smluv, včetně jejich dodatků a změn,</w:t>
      </w:r>
    </w:p>
    <w:p w14:paraId="021AACA1" w14:textId="77777777" w:rsidR="005A01F5" w:rsidRPr="00D029C1" w:rsidRDefault="005A01F5" w:rsidP="005A01F5">
      <w:pPr>
        <w:numPr>
          <w:ilvl w:val="2"/>
          <w:numId w:val="11"/>
        </w:numPr>
        <w:tabs>
          <w:tab w:val="clear" w:pos="858"/>
        </w:tabs>
        <w:spacing w:before="120"/>
        <w:ind w:left="1134" w:hanging="567"/>
        <w:jc w:val="both"/>
        <w:rPr>
          <w:rFonts w:asciiTheme="majorHAnsi" w:hAnsiTheme="majorHAnsi"/>
          <w:sz w:val="20"/>
        </w:rPr>
      </w:pPr>
      <w:r w:rsidRPr="00D029C1">
        <w:rPr>
          <w:rFonts w:asciiTheme="majorHAnsi" w:hAnsiTheme="majorHAnsi"/>
          <w:sz w:val="20"/>
        </w:rPr>
        <w:t>seznam dokladů a rozhodnutí, týkajících se stavby,</w:t>
      </w:r>
    </w:p>
    <w:p w14:paraId="545D56E5" w14:textId="77777777" w:rsidR="005A01F5" w:rsidRPr="00D029C1" w:rsidRDefault="005A01F5" w:rsidP="005A01F5">
      <w:pPr>
        <w:numPr>
          <w:ilvl w:val="2"/>
          <w:numId w:val="11"/>
        </w:numPr>
        <w:tabs>
          <w:tab w:val="clear" w:pos="858"/>
        </w:tabs>
        <w:spacing w:before="120"/>
        <w:ind w:left="1134" w:hanging="567"/>
        <w:jc w:val="both"/>
        <w:rPr>
          <w:rFonts w:asciiTheme="majorHAnsi" w:hAnsiTheme="majorHAnsi"/>
          <w:sz w:val="20"/>
        </w:rPr>
      </w:pPr>
      <w:r w:rsidRPr="00D029C1">
        <w:rPr>
          <w:rFonts w:asciiTheme="majorHAnsi" w:hAnsiTheme="majorHAnsi"/>
          <w:sz w:val="20"/>
        </w:rPr>
        <w:t>seznam dokumentace stavby, jejich změn a doplnění,</w:t>
      </w:r>
    </w:p>
    <w:p w14:paraId="1BDB6C72" w14:textId="77777777" w:rsidR="005A01F5" w:rsidRDefault="005A01F5" w:rsidP="005A01F5">
      <w:pPr>
        <w:numPr>
          <w:ilvl w:val="2"/>
          <w:numId w:val="11"/>
        </w:numPr>
        <w:tabs>
          <w:tab w:val="clear" w:pos="858"/>
        </w:tabs>
        <w:spacing w:before="120"/>
        <w:ind w:left="1134" w:hanging="567"/>
        <w:jc w:val="both"/>
        <w:rPr>
          <w:rFonts w:asciiTheme="majorHAnsi" w:hAnsiTheme="majorHAnsi"/>
          <w:sz w:val="20"/>
        </w:rPr>
      </w:pPr>
      <w:r w:rsidRPr="00D029C1">
        <w:rPr>
          <w:rFonts w:asciiTheme="majorHAnsi" w:hAnsiTheme="majorHAnsi"/>
          <w:sz w:val="20"/>
        </w:rPr>
        <w:t>zápis o předání a převzetí staveniště.</w:t>
      </w:r>
    </w:p>
    <w:p w14:paraId="60E9FED3" w14:textId="0BE1C217" w:rsidR="00D625F3" w:rsidRDefault="00D625F3">
      <w:pPr>
        <w:widowControl/>
        <w:rPr>
          <w:rFonts w:asciiTheme="majorHAnsi" w:hAnsiTheme="majorHAnsi"/>
          <w:sz w:val="20"/>
        </w:rPr>
      </w:pPr>
      <w:r>
        <w:rPr>
          <w:rFonts w:asciiTheme="majorHAnsi" w:hAnsiTheme="majorHAnsi"/>
          <w:sz w:val="20"/>
        </w:rPr>
        <w:br w:type="page"/>
      </w:r>
    </w:p>
    <w:p w14:paraId="6EDFB33C" w14:textId="77777777" w:rsidR="00D625F3" w:rsidRPr="00D029C1" w:rsidRDefault="00D625F3" w:rsidP="00D625F3">
      <w:pPr>
        <w:spacing w:before="120"/>
        <w:ind w:left="1134"/>
        <w:jc w:val="both"/>
        <w:rPr>
          <w:rFonts w:asciiTheme="majorHAnsi" w:hAnsiTheme="majorHAnsi"/>
          <w:sz w:val="20"/>
        </w:rPr>
      </w:pPr>
    </w:p>
    <w:p w14:paraId="4BDC0AA9" w14:textId="77777777" w:rsidR="005A01F5" w:rsidRPr="00D029C1" w:rsidRDefault="005A01F5" w:rsidP="005A01F5">
      <w:pPr>
        <w:numPr>
          <w:ilvl w:val="1"/>
          <w:numId w:val="26"/>
        </w:numPr>
        <w:tabs>
          <w:tab w:val="num" w:pos="567"/>
        </w:tabs>
        <w:spacing w:before="120"/>
        <w:ind w:left="567" w:hanging="567"/>
        <w:jc w:val="both"/>
        <w:rPr>
          <w:rFonts w:asciiTheme="majorHAnsi" w:hAnsiTheme="majorHAnsi"/>
          <w:sz w:val="20"/>
        </w:rPr>
      </w:pPr>
      <w:r w:rsidRPr="00D029C1">
        <w:rPr>
          <w:rFonts w:asciiTheme="majorHAnsi" w:hAnsiTheme="majorHAnsi"/>
          <w:sz w:val="20"/>
        </w:rPr>
        <w:t xml:space="preserve">Denní záznamy budou zapisovány do deníku s očíslovanými listy, jednak pevnými, jednak perforovanými pro dva oddělitelné průpisy. Perforované listy budou očíslovány shodně </w:t>
      </w:r>
      <w:r w:rsidRPr="00D029C1">
        <w:rPr>
          <w:rFonts w:asciiTheme="majorHAnsi" w:hAnsiTheme="majorHAnsi"/>
          <w:sz w:val="20"/>
        </w:rPr>
        <w:br/>
        <w:t>s listy pevnými.</w:t>
      </w:r>
    </w:p>
    <w:p w14:paraId="5391C68A" w14:textId="77777777" w:rsidR="005A01F5" w:rsidRPr="00D029C1" w:rsidRDefault="005A01F5" w:rsidP="005A01F5">
      <w:pPr>
        <w:numPr>
          <w:ilvl w:val="1"/>
          <w:numId w:val="26"/>
        </w:numPr>
        <w:tabs>
          <w:tab w:val="num" w:pos="567"/>
        </w:tabs>
        <w:spacing w:before="120"/>
        <w:ind w:left="567" w:hanging="567"/>
        <w:jc w:val="both"/>
        <w:rPr>
          <w:rFonts w:asciiTheme="majorHAnsi" w:hAnsiTheme="majorHAnsi"/>
          <w:sz w:val="20"/>
        </w:rPr>
      </w:pPr>
      <w:r w:rsidRPr="00D029C1">
        <w:rPr>
          <w:rFonts w:asciiTheme="majorHAnsi" w:hAnsiTheme="majorHAnsi"/>
          <w:sz w:val="20"/>
        </w:rPr>
        <w:t xml:space="preserve">Denní záznamy bude zapisovat a podepisovat stavbyvedoucí (jeho zástupce) v den, </w:t>
      </w:r>
      <w:r w:rsidRPr="00D029C1">
        <w:rPr>
          <w:rFonts w:asciiTheme="majorHAnsi" w:hAnsiTheme="majorHAnsi"/>
          <w:sz w:val="20"/>
        </w:rPr>
        <w:br/>
        <w:t xml:space="preserve">kdy práce byly provedeny, nebo kdy nastaly okolnosti, které vyvolaly nutnost zápisu. </w:t>
      </w:r>
      <w:r w:rsidRPr="00D029C1">
        <w:rPr>
          <w:rFonts w:asciiTheme="majorHAnsi" w:hAnsiTheme="majorHAnsi"/>
          <w:sz w:val="20"/>
        </w:rPr>
        <w:br/>
        <w:t>Při denních záznamech nesmí být vynechána volná místa.</w:t>
      </w:r>
    </w:p>
    <w:p w14:paraId="1A7A9179" w14:textId="77777777" w:rsidR="005A01F5" w:rsidRPr="00D029C1" w:rsidRDefault="005A01F5" w:rsidP="005A01F5">
      <w:pPr>
        <w:numPr>
          <w:ilvl w:val="1"/>
          <w:numId w:val="26"/>
        </w:numPr>
        <w:tabs>
          <w:tab w:val="num" w:pos="567"/>
        </w:tabs>
        <w:spacing w:before="120"/>
        <w:ind w:left="567" w:hanging="567"/>
        <w:jc w:val="both"/>
        <w:rPr>
          <w:rFonts w:asciiTheme="majorHAnsi" w:hAnsiTheme="majorHAnsi"/>
          <w:sz w:val="20"/>
        </w:rPr>
      </w:pPr>
      <w:r w:rsidRPr="00D029C1">
        <w:rPr>
          <w:rFonts w:asciiTheme="majorHAnsi" w:hAnsiTheme="majorHAnsi"/>
          <w:sz w:val="20"/>
        </w:rPr>
        <w:t>Do stavebního deníku je oprávněn provádět záznamy kromě osoby objednatele odpovědné za realizaci stavby, také zástupce státního stavebního dohledu a odpovědný projektant.</w:t>
      </w:r>
    </w:p>
    <w:p w14:paraId="01CCD041" w14:textId="4E9BCED2" w:rsidR="005A01F5" w:rsidRPr="005A01F5" w:rsidRDefault="005A01F5" w:rsidP="0053035B">
      <w:pPr>
        <w:widowControl/>
        <w:numPr>
          <w:ilvl w:val="1"/>
          <w:numId w:val="26"/>
        </w:numPr>
        <w:tabs>
          <w:tab w:val="num" w:pos="567"/>
        </w:tabs>
        <w:spacing w:before="120"/>
        <w:ind w:left="567" w:right="282" w:hanging="567"/>
        <w:jc w:val="both"/>
        <w:rPr>
          <w:rFonts w:asciiTheme="majorHAnsi" w:hAnsiTheme="majorHAnsi"/>
          <w:sz w:val="20"/>
        </w:rPr>
      </w:pPr>
      <w:r w:rsidRPr="005A01F5">
        <w:rPr>
          <w:rFonts w:asciiTheme="majorHAnsi" w:hAnsiTheme="majorHAnsi"/>
          <w:sz w:val="20"/>
        </w:rPr>
        <w:t xml:space="preserve">Nesouhlasí-li stavbyvedoucí se záznamem orgánů a osob uvedených v předchozím ustanovení, připojí k jejich záznamu do dvou pracovních dnů své vyjádření. Pokud tak neučiní, má se za to, </w:t>
      </w:r>
      <w:r w:rsidRPr="005A01F5">
        <w:rPr>
          <w:rFonts w:asciiTheme="majorHAnsi" w:hAnsiTheme="majorHAnsi"/>
          <w:sz w:val="20"/>
        </w:rPr>
        <w:br/>
        <w:t>že s obsahem záznamu souhlasí.</w:t>
      </w:r>
    </w:p>
    <w:p w14:paraId="295E0BE1" w14:textId="77777777" w:rsidR="005A01F5" w:rsidRPr="00D029C1" w:rsidRDefault="005A01F5" w:rsidP="005A01F5">
      <w:pPr>
        <w:numPr>
          <w:ilvl w:val="1"/>
          <w:numId w:val="26"/>
        </w:numPr>
        <w:tabs>
          <w:tab w:val="num" w:pos="567"/>
        </w:tabs>
        <w:spacing w:before="120"/>
        <w:ind w:left="567" w:right="282" w:hanging="567"/>
        <w:jc w:val="both"/>
        <w:rPr>
          <w:rFonts w:asciiTheme="majorHAnsi" w:hAnsiTheme="majorHAnsi"/>
          <w:sz w:val="20"/>
        </w:rPr>
      </w:pPr>
      <w:r w:rsidRPr="00D029C1">
        <w:rPr>
          <w:rFonts w:asciiTheme="majorHAnsi" w:hAnsiTheme="majorHAnsi"/>
          <w:sz w:val="20"/>
        </w:rPr>
        <w:t>Nesouhlasí-li objednatel s obsahem záznamu ve stavebním deníku, vyznačí námitky svým zápisem do stavebního deníku.</w:t>
      </w:r>
    </w:p>
    <w:p w14:paraId="17FA8E69" w14:textId="77777777" w:rsidR="005A01F5" w:rsidRPr="00D029C1" w:rsidRDefault="005A01F5" w:rsidP="005A01F5">
      <w:pPr>
        <w:numPr>
          <w:ilvl w:val="1"/>
          <w:numId w:val="26"/>
        </w:numPr>
        <w:tabs>
          <w:tab w:val="num" w:pos="567"/>
        </w:tabs>
        <w:spacing w:before="120"/>
        <w:ind w:left="567" w:right="282" w:hanging="567"/>
        <w:jc w:val="both"/>
        <w:rPr>
          <w:rFonts w:asciiTheme="majorHAnsi" w:hAnsiTheme="majorHAnsi"/>
          <w:sz w:val="20"/>
        </w:rPr>
      </w:pPr>
      <w:r w:rsidRPr="00D029C1">
        <w:rPr>
          <w:rFonts w:asciiTheme="majorHAnsi" w:hAnsiTheme="majorHAnsi"/>
          <w:sz w:val="20"/>
        </w:rPr>
        <w:t>Zhotovitel bude objednateli předávat v místě stavby první průpis denních záznamů.</w:t>
      </w:r>
    </w:p>
    <w:p w14:paraId="02360A32" w14:textId="6650309C" w:rsidR="00D625F3" w:rsidRDefault="005A01F5" w:rsidP="005A01F5">
      <w:pPr>
        <w:numPr>
          <w:ilvl w:val="1"/>
          <w:numId w:val="26"/>
        </w:numPr>
        <w:tabs>
          <w:tab w:val="num" w:pos="567"/>
        </w:tabs>
        <w:spacing w:before="120"/>
        <w:ind w:left="567" w:right="565" w:hanging="567"/>
        <w:jc w:val="both"/>
        <w:rPr>
          <w:rFonts w:asciiTheme="majorHAnsi" w:hAnsiTheme="majorHAnsi"/>
          <w:sz w:val="20"/>
        </w:rPr>
      </w:pPr>
      <w:r w:rsidRPr="000D6B1E">
        <w:rPr>
          <w:rFonts w:asciiTheme="majorHAnsi" w:hAnsiTheme="majorHAnsi"/>
          <w:sz w:val="20"/>
        </w:rPr>
        <w:t>Zápisy ve stavebním deníku nelze obsah této smlouvy měnit.</w:t>
      </w:r>
    </w:p>
    <w:p w14:paraId="1567F53E" w14:textId="77777777" w:rsidR="005A01F5" w:rsidRDefault="005A01F5">
      <w:pPr>
        <w:widowControl/>
        <w:rPr>
          <w:rFonts w:ascii="Cambria" w:hAnsi="Cambria"/>
          <w:iCs/>
          <w:sz w:val="20"/>
        </w:rPr>
      </w:pPr>
    </w:p>
    <w:p w14:paraId="50672BF8" w14:textId="77777777" w:rsidR="005A01F5" w:rsidRPr="00D029C1" w:rsidRDefault="005A01F5" w:rsidP="005A01F5">
      <w:pPr>
        <w:pStyle w:val="Odstavecseseznamem"/>
        <w:numPr>
          <w:ilvl w:val="0"/>
          <w:numId w:val="3"/>
        </w:numPr>
        <w:tabs>
          <w:tab w:val="left" w:pos="0"/>
          <w:tab w:val="left" w:pos="4253"/>
        </w:tabs>
        <w:spacing w:before="20" w:after="20" w:line="240" w:lineRule="auto"/>
        <w:ind w:left="0" w:firstLine="0"/>
        <w:jc w:val="center"/>
        <w:rPr>
          <w:rFonts w:asciiTheme="majorHAnsi" w:hAnsiTheme="majorHAnsi"/>
          <w:b/>
        </w:rPr>
      </w:pPr>
    </w:p>
    <w:tbl>
      <w:tblPr>
        <w:tblW w:w="0" w:type="auto"/>
        <w:tblInd w:w="1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8DB3E2" w:themeFill="text2" w:themeFillTint="66"/>
        <w:tblLook w:val="00A0" w:firstRow="1" w:lastRow="0" w:firstColumn="1" w:lastColumn="0" w:noHBand="0" w:noVBand="0"/>
      </w:tblPr>
      <w:tblGrid>
        <w:gridCol w:w="9072"/>
      </w:tblGrid>
      <w:tr w:rsidR="005A01F5" w:rsidRPr="00D029C1" w14:paraId="48234CCA" w14:textId="77777777" w:rsidTr="0002112E">
        <w:trPr>
          <w:trHeight w:val="236"/>
        </w:trPr>
        <w:tc>
          <w:tcPr>
            <w:tcW w:w="9072" w:type="dxa"/>
            <w:shd w:val="clear" w:color="auto" w:fill="8DB3E2" w:themeFill="text2" w:themeFillTint="66"/>
            <w:vAlign w:val="center"/>
          </w:tcPr>
          <w:p w14:paraId="210E997E" w14:textId="77777777" w:rsidR="005A01F5" w:rsidRPr="00D029C1" w:rsidRDefault="005A01F5" w:rsidP="0002112E">
            <w:pPr>
              <w:tabs>
                <w:tab w:val="left" w:pos="-6096"/>
                <w:tab w:val="left" w:pos="-250"/>
              </w:tabs>
              <w:spacing w:before="20" w:after="20"/>
              <w:ind w:left="-108" w:right="-108"/>
              <w:jc w:val="center"/>
              <w:rPr>
                <w:rFonts w:asciiTheme="majorHAnsi" w:hAnsiTheme="majorHAnsi"/>
                <w:b/>
                <w:sz w:val="22"/>
              </w:rPr>
            </w:pPr>
            <w:r w:rsidRPr="00DA2572">
              <w:rPr>
                <w:rFonts w:asciiTheme="majorHAnsi" w:hAnsiTheme="majorHAnsi"/>
                <w:b/>
                <w:sz w:val="20"/>
              </w:rPr>
              <w:t>Předání a převzetí díla</w:t>
            </w:r>
          </w:p>
        </w:tc>
      </w:tr>
    </w:tbl>
    <w:p w14:paraId="0D45CF4E" w14:textId="77777777" w:rsidR="005A01F5" w:rsidRPr="00D029C1" w:rsidRDefault="005A01F5" w:rsidP="005A01F5">
      <w:pPr>
        <w:spacing w:before="120"/>
        <w:ind w:left="567" w:right="565" w:hanging="567"/>
        <w:jc w:val="both"/>
        <w:rPr>
          <w:rFonts w:asciiTheme="majorHAnsi" w:hAnsiTheme="majorHAnsi"/>
          <w:sz w:val="20"/>
        </w:rPr>
      </w:pPr>
    </w:p>
    <w:p w14:paraId="4A2EA8B8" w14:textId="77777777" w:rsidR="005A01F5" w:rsidRPr="00D029C1" w:rsidRDefault="005A01F5" w:rsidP="005A01F5">
      <w:pPr>
        <w:numPr>
          <w:ilvl w:val="1"/>
          <w:numId w:val="28"/>
        </w:numPr>
        <w:tabs>
          <w:tab w:val="num" w:pos="567"/>
        </w:tabs>
        <w:spacing w:before="120"/>
        <w:ind w:left="567" w:hanging="567"/>
        <w:jc w:val="both"/>
        <w:rPr>
          <w:rFonts w:asciiTheme="majorHAnsi" w:hAnsiTheme="majorHAnsi"/>
          <w:sz w:val="20"/>
        </w:rPr>
      </w:pPr>
      <w:r w:rsidRPr="00D029C1">
        <w:rPr>
          <w:rFonts w:asciiTheme="majorHAnsi" w:hAnsiTheme="majorHAnsi"/>
          <w:sz w:val="20"/>
        </w:rPr>
        <w:t xml:space="preserve">Objednatel je povinen převzít pouze dokončené dílo bez vad a nedodělků. </w:t>
      </w:r>
      <w:r w:rsidRPr="00D029C1">
        <w:rPr>
          <w:rFonts w:asciiTheme="majorHAnsi" w:hAnsiTheme="majorHAnsi"/>
          <w:sz w:val="20"/>
        </w:rPr>
        <w:br/>
        <w:t xml:space="preserve">Objednatel je oprávněn převzít i Dílo, které vykazuje ojedinělé drobné vady, </w:t>
      </w:r>
      <w:r w:rsidRPr="00D029C1">
        <w:rPr>
          <w:rFonts w:asciiTheme="majorHAnsi" w:hAnsiTheme="majorHAnsi"/>
          <w:sz w:val="20"/>
        </w:rPr>
        <w:br/>
        <w:t xml:space="preserve">které samy o sobě ani ve spojení s jinými nebrání užívání díla funkčně nebo esteticky, </w:t>
      </w:r>
      <w:r w:rsidRPr="00D029C1">
        <w:rPr>
          <w:rFonts w:asciiTheme="majorHAnsi" w:hAnsiTheme="majorHAnsi"/>
          <w:sz w:val="20"/>
        </w:rPr>
        <w:br/>
        <w:t>ani jeho užívání podstatným způsobem neomezuje.</w:t>
      </w:r>
    </w:p>
    <w:p w14:paraId="7B0B7C52" w14:textId="74CB94BC" w:rsidR="005A01F5" w:rsidRPr="00D029C1" w:rsidRDefault="005A01F5" w:rsidP="005A01F5">
      <w:pPr>
        <w:numPr>
          <w:ilvl w:val="1"/>
          <w:numId w:val="28"/>
        </w:numPr>
        <w:tabs>
          <w:tab w:val="num" w:pos="567"/>
        </w:tabs>
        <w:spacing w:before="120"/>
        <w:ind w:left="567" w:hanging="567"/>
        <w:jc w:val="both"/>
        <w:rPr>
          <w:rFonts w:asciiTheme="majorHAnsi" w:hAnsiTheme="majorHAnsi"/>
          <w:sz w:val="20"/>
        </w:rPr>
      </w:pPr>
      <w:r w:rsidRPr="00D029C1">
        <w:rPr>
          <w:rFonts w:asciiTheme="majorHAnsi" w:hAnsiTheme="majorHAnsi"/>
          <w:sz w:val="20"/>
        </w:rPr>
        <w:t xml:space="preserve">Přejímací řízení bude objednatelem zahájeno po obdržení písemné výzvy zhotovitele </w:t>
      </w:r>
      <w:r w:rsidRPr="00D029C1">
        <w:rPr>
          <w:rFonts w:asciiTheme="majorHAnsi" w:hAnsiTheme="majorHAnsi"/>
          <w:sz w:val="20"/>
        </w:rPr>
        <w:br/>
        <w:t>a ukončeno nejpozději v termínu předá</w:t>
      </w:r>
      <w:r>
        <w:rPr>
          <w:rFonts w:asciiTheme="majorHAnsi" w:hAnsiTheme="majorHAnsi"/>
          <w:sz w:val="20"/>
        </w:rPr>
        <w:t>ní a převzetí díla dle odst. VI.</w:t>
      </w:r>
      <w:r w:rsidRPr="00D029C1">
        <w:rPr>
          <w:rFonts w:asciiTheme="majorHAnsi" w:hAnsiTheme="majorHAnsi"/>
          <w:sz w:val="20"/>
        </w:rPr>
        <w:t xml:space="preserve"> této smlouvy.</w:t>
      </w:r>
    </w:p>
    <w:p w14:paraId="02AD620F" w14:textId="77777777" w:rsidR="005A01F5" w:rsidRPr="00D029C1" w:rsidRDefault="005A01F5" w:rsidP="005A01F5">
      <w:pPr>
        <w:numPr>
          <w:ilvl w:val="1"/>
          <w:numId w:val="28"/>
        </w:numPr>
        <w:tabs>
          <w:tab w:val="num" w:pos="567"/>
        </w:tabs>
        <w:spacing w:before="120"/>
        <w:ind w:left="567" w:hanging="567"/>
        <w:jc w:val="both"/>
        <w:rPr>
          <w:rFonts w:asciiTheme="majorHAnsi" w:hAnsiTheme="majorHAnsi"/>
          <w:sz w:val="20"/>
        </w:rPr>
      </w:pPr>
      <w:r w:rsidRPr="00D029C1">
        <w:rPr>
          <w:rFonts w:asciiTheme="majorHAnsi" w:hAnsiTheme="majorHAnsi"/>
          <w:sz w:val="20"/>
        </w:rPr>
        <w:t xml:space="preserve">O předání a převzetí díla nebo jeho části bude sepsán zápis. Tento zápis sepíše zhotovitel </w:t>
      </w:r>
      <w:r w:rsidRPr="00D029C1">
        <w:rPr>
          <w:rFonts w:asciiTheme="majorHAnsi" w:hAnsiTheme="majorHAnsi"/>
          <w:sz w:val="20"/>
        </w:rPr>
        <w:br/>
        <w:t>a bude obsahovat:</w:t>
      </w:r>
    </w:p>
    <w:p w14:paraId="50978E20" w14:textId="77777777" w:rsidR="005A01F5" w:rsidRPr="00D029C1" w:rsidRDefault="005A01F5" w:rsidP="005A01F5">
      <w:pPr>
        <w:numPr>
          <w:ilvl w:val="2"/>
          <w:numId w:val="29"/>
        </w:numPr>
        <w:tabs>
          <w:tab w:val="clear" w:pos="858"/>
        </w:tabs>
        <w:spacing w:before="60"/>
        <w:ind w:left="1134" w:hanging="567"/>
        <w:jc w:val="both"/>
        <w:rPr>
          <w:rFonts w:asciiTheme="majorHAnsi" w:hAnsiTheme="majorHAnsi"/>
          <w:sz w:val="20"/>
        </w:rPr>
      </w:pPr>
      <w:r w:rsidRPr="00D029C1">
        <w:rPr>
          <w:rFonts w:asciiTheme="majorHAnsi" w:hAnsiTheme="majorHAnsi"/>
          <w:sz w:val="20"/>
        </w:rPr>
        <w:t>označení díla,</w:t>
      </w:r>
    </w:p>
    <w:p w14:paraId="61342FB3" w14:textId="77777777" w:rsidR="005A01F5" w:rsidRPr="00D029C1" w:rsidRDefault="005A01F5" w:rsidP="005A01F5">
      <w:pPr>
        <w:numPr>
          <w:ilvl w:val="2"/>
          <w:numId w:val="29"/>
        </w:numPr>
        <w:tabs>
          <w:tab w:val="clear" w:pos="858"/>
        </w:tabs>
        <w:spacing w:before="60"/>
        <w:ind w:left="1134" w:hanging="567"/>
        <w:jc w:val="both"/>
        <w:rPr>
          <w:rFonts w:asciiTheme="majorHAnsi" w:hAnsiTheme="majorHAnsi"/>
          <w:sz w:val="20"/>
        </w:rPr>
      </w:pPr>
      <w:r w:rsidRPr="00D029C1">
        <w:rPr>
          <w:rFonts w:asciiTheme="majorHAnsi" w:hAnsiTheme="majorHAnsi"/>
          <w:sz w:val="20"/>
        </w:rPr>
        <w:t>označení objednatele a zhotovitele díla,</w:t>
      </w:r>
    </w:p>
    <w:p w14:paraId="2A16E136" w14:textId="77777777" w:rsidR="005A01F5" w:rsidRPr="00D029C1" w:rsidRDefault="005A01F5" w:rsidP="005A01F5">
      <w:pPr>
        <w:numPr>
          <w:ilvl w:val="2"/>
          <w:numId w:val="29"/>
        </w:numPr>
        <w:tabs>
          <w:tab w:val="clear" w:pos="858"/>
        </w:tabs>
        <w:spacing w:before="60"/>
        <w:ind w:left="1134" w:hanging="567"/>
        <w:jc w:val="both"/>
        <w:rPr>
          <w:rFonts w:asciiTheme="majorHAnsi" w:hAnsiTheme="majorHAnsi"/>
          <w:sz w:val="20"/>
        </w:rPr>
      </w:pPr>
      <w:r w:rsidRPr="00D029C1">
        <w:rPr>
          <w:rFonts w:asciiTheme="majorHAnsi" w:hAnsiTheme="majorHAnsi"/>
          <w:sz w:val="20"/>
        </w:rPr>
        <w:t>číslo a datum uzavření smlouvy o dílo vč. čísel a dat uzavření jejich dodatků,</w:t>
      </w:r>
    </w:p>
    <w:p w14:paraId="4ACA9FC5" w14:textId="77777777" w:rsidR="005A01F5" w:rsidRPr="00D029C1" w:rsidRDefault="005A01F5" w:rsidP="005A01F5">
      <w:pPr>
        <w:numPr>
          <w:ilvl w:val="2"/>
          <w:numId w:val="29"/>
        </w:numPr>
        <w:tabs>
          <w:tab w:val="clear" w:pos="858"/>
        </w:tabs>
        <w:spacing w:before="60"/>
        <w:ind w:left="1134" w:hanging="567"/>
        <w:jc w:val="both"/>
        <w:rPr>
          <w:rFonts w:asciiTheme="majorHAnsi" w:hAnsiTheme="majorHAnsi"/>
          <w:sz w:val="20"/>
        </w:rPr>
      </w:pPr>
      <w:r w:rsidRPr="00D029C1">
        <w:rPr>
          <w:rFonts w:asciiTheme="majorHAnsi" w:hAnsiTheme="majorHAnsi"/>
          <w:sz w:val="20"/>
        </w:rPr>
        <w:t>zahájení a dokončení prací na zhotovovaném díle,</w:t>
      </w:r>
    </w:p>
    <w:p w14:paraId="5A602986" w14:textId="77777777" w:rsidR="005A01F5" w:rsidRPr="00D029C1" w:rsidRDefault="005A01F5" w:rsidP="005A01F5">
      <w:pPr>
        <w:numPr>
          <w:ilvl w:val="2"/>
          <w:numId w:val="29"/>
        </w:numPr>
        <w:tabs>
          <w:tab w:val="clear" w:pos="858"/>
        </w:tabs>
        <w:spacing w:before="60"/>
        <w:ind w:left="1134" w:hanging="567"/>
        <w:jc w:val="both"/>
        <w:rPr>
          <w:rFonts w:asciiTheme="majorHAnsi" w:hAnsiTheme="majorHAnsi"/>
          <w:sz w:val="20"/>
        </w:rPr>
      </w:pPr>
      <w:r w:rsidRPr="00D029C1">
        <w:rPr>
          <w:rFonts w:asciiTheme="majorHAnsi" w:hAnsiTheme="majorHAnsi"/>
          <w:sz w:val="20"/>
        </w:rPr>
        <w:t>prohlášení objednatele, že dílo přejímá,</w:t>
      </w:r>
    </w:p>
    <w:p w14:paraId="3625D52B" w14:textId="77777777" w:rsidR="005A01F5" w:rsidRPr="00D029C1" w:rsidRDefault="005A01F5" w:rsidP="005A01F5">
      <w:pPr>
        <w:numPr>
          <w:ilvl w:val="2"/>
          <w:numId w:val="29"/>
        </w:numPr>
        <w:tabs>
          <w:tab w:val="clear" w:pos="858"/>
        </w:tabs>
        <w:spacing w:before="60"/>
        <w:ind w:left="1134" w:hanging="567"/>
        <w:jc w:val="both"/>
        <w:rPr>
          <w:rFonts w:asciiTheme="majorHAnsi" w:hAnsiTheme="majorHAnsi"/>
          <w:sz w:val="20"/>
        </w:rPr>
      </w:pPr>
      <w:r w:rsidRPr="00D029C1">
        <w:rPr>
          <w:rFonts w:asciiTheme="majorHAnsi" w:hAnsiTheme="majorHAnsi"/>
          <w:sz w:val="20"/>
        </w:rPr>
        <w:t>datum a místo sepsání zápisu,</w:t>
      </w:r>
    </w:p>
    <w:p w14:paraId="646FA424" w14:textId="77777777" w:rsidR="005A01F5" w:rsidRPr="00D029C1" w:rsidRDefault="005A01F5" w:rsidP="005A01F5">
      <w:pPr>
        <w:numPr>
          <w:ilvl w:val="2"/>
          <w:numId w:val="29"/>
        </w:numPr>
        <w:tabs>
          <w:tab w:val="clear" w:pos="858"/>
        </w:tabs>
        <w:spacing w:before="60"/>
        <w:ind w:left="1134" w:hanging="567"/>
        <w:jc w:val="both"/>
        <w:rPr>
          <w:rFonts w:asciiTheme="majorHAnsi" w:hAnsiTheme="majorHAnsi"/>
          <w:sz w:val="20"/>
        </w:rPr>
      </w:pPr>
      <w:r w:rsidRPr="00D029C1">
        <w:rPr>
          <w:rFonts w:asciiTheme="majorHAnsi" w:hAnsiTheme="majorHAnsi"/>
          <w:sz w:val="20"/>
        </w:rPr>
        <w:t>jména a podpisy zástupců objednatele a zhotovitele,</w:t>
      </w:r>
    </w:p>
    <w:p w14:paraId="29F8EAE5" w14:textId="77777777" w:rsidR="005A01F5" w:rsidRPr="00D029C1" w:rsidRDefault="005A01F5" w:rsidP="005A01F5">
      <w:pPr>
        <w:numPr>
          <w:ilvl w:val="2"/>
          <w:numId w:val="29"/>
        </w:numPr>
        <w:tabs>
          <w:tab w:val="clear" w:pos="858"/>
        </w:tabs>
        <w:spacing w:before="60"/>
        <w:ind w:left="1134" w:hanging="567"/>
        <w:jc w:val="both"/>
        <w:rPr>
          <w:rFonts w:asciiTheme="majorHAnsi" w:hAnsiTheme="majorHAnsi"/>
          <w:sz w:val="20"/>
        </w:rPr>
      </w:pPr>
      <w:r w:rsidRPr="00D029C1">
        <w:rPr>
          <w:rFonts w:asciiTheme="majorHAnsi" w:hAnsiTheme="majorHAnsi"/>
          <w:sz w:val="20"/>
        </w:rPr>
        <w:t>seznam předané dokumentace,</w:t>
      </w:r>
    </w:p>
    <w:p w14:paraId="4D5829A8" w14:textId="77777777" w:rsidR="005A01F5" w:rsidRDefault="005A01F5" w:rsidP="005A01F5">
      <w:pPr>
        <w:numPr>
          <w:ilvl w:val="2"/>
          <w:numId w:val="29"/>
        </w:numPr>
        <w:tabs>
          <w:tab w:val="clear" w:pos="858"/>
        </w:tabs>
        <w:spacing w:before="60"/>
        <w:ind w:left="1134" w:hanging="567"/>
        <w:jc w:val="both"/>
        <w:rPr>
          <w:rFonts w:asciiTheme="majorHAnsi" w:hAnsiTheme="majorHAnsi"/>
          <w:sz w:val="20"/>
        </w:rPr>
      </w:pPr>
      <w:r w:rsidRPr="00D029C1">
        <w:rPr>
          <w:rFonts w:asciiTheme="majorHAnsi" w:hAnsiTheme="majorHAnsi"/>
          <w:sz w:val="20"/>
        </w:rPr>
        <w:t>soupis nákladů od zahájení po dokončení díla,</w:t>
      </w:r>
    </w:p>
    <w:p w14:paraId="07E63314" w14:textId="77777777" w:rsidR="005A01F5" w:rsidRPr="00D029C1" w:rsidRDefault="005A01F5" w:rsidP="005A01F5">
      <w:pPr>
        <w:numPr>
          <w:ilvl w:val="2"/>
          <w:numId w:val="29"/>
        </w:numPr>
        <w:tabs>
          <w:tab w:val="clear" w:pos="858"/>
        </w:tabs>
        <w:spacing w:before="60"/>
        <w:ind w:left="1134" w:hanging="567"/>
        <w:jc w:val="both"/>
        <w:rPr>
          <w:rFonts w:asciiTheme="majorHAnsi" w:hAnsiTheme="majorHAnsi"/>
          <w:sz w:val="20"/>
        </w:rPr>
      </w:pPr>
      <w:r w:rsidRPr="00D029C1">
        <w:rPr>
          <w:rFonts w:asciiTheme="majorHAnsi" w:hAnsiTheme="majorHAnsi"/>
          <w:sz w:val="20"/>
        </w:rPr>
        <w:t>termín vyklizení staveniště,</w:t>
      </w:r>
    </w:p>
    <w:p w14:paraId="254243A2" w14:textId="4DDAFB83" w:rsidR="005A01F5" w:rsidRDefault="005A01F5" w:rsidP="005A01F5">
      <w:pPr>
        <w:widowControl/>
        <w:numPr>
          <w:ilvl w:val="2"/>
          <w:numId w:val="29"/>
        </w:numPr>
        <w:tabs>
          <w:tab w:val="clear" w:pos="858"/>
          <w:tab w:val="num" w:pos="1134"/>
        </w:tabs>
        <w:spacing w:before="60"/>
        <w:ind w:left="1134" w:hanging="567"/>
        <w:jc w:val="both"/>
        <w:rPr>
          <w:rFonts w:asciiTheme="majorHAnsi" w:hAnsiTheme="majorHAnsi"/>
          <w:sz w:val="20"/>
        </w:rPr>
      </w:pPr>
      <w:r w:rsidRPr="00232892">
        <w:rPr>
          <w:rFonts w:asciiTheme="majorHAnsi" w:hAnsiTheme="majorHAnsi"/>
          <w:sz w:val="20"/>
        </w:rPr>
        <w:t>datum ukončení záruky na dílo.</w:t>
      </w:r>
    </w:p>
    <w:p w14:paraId="7A296E9F" w14:textId="77777777" w:rsidR="005A01F5" w:rsidRPr="00D625F3" w:rsidRDefault="005A01F5" w:rsidP="005A01F5">
      <w:pPr>
        <w:numPr>
          <w:ilvl w:val="1"/>
          <w:numId w:val="28"/>
        </w:numPr>
        <w:tabs>
          <w:tab w:val="num" w:pos="567"/>
        </w:tabs>
        <w:spacing w:before="120"/>
        <w:ind w:left="567" w:hanging="567"/>
        <w:jc w:val="both"/>
        <w:rPr>
          <w:rFonts w:asciiTheme="majorHAnsi" w:hAnsiTheme="majorHAnsi"/>
          <w:sz w:val="20"/>
          <w:highlight w:val="yellow"/>
        </w:rPr>
      </w:pPr>
      <w:r w:rsidRPr="00D625F3">
        <w:rPr>
          <w:rFonts w:asciiTheme="majorHAnsi" w:hAnsiTheme="majorHAnsi"/>
          <w:sz w:val="20"/>
          <w:highlight w:val="yellow"/>
        </w:rPr>
        <w:t>Přílohou zápisu bude dokumentace skutečného provedení stavby 2 x v písemné a 1 x v digitální podobě na CD nosiči a zpracování geodetických prací a zaměření stavby se zákresem do katastrální mapy (včetně podzemních částí) úředně oprávněným zeměměřičským inženýrem. Zaměření tras podzemních částí stavby, geometrický plán s vyznačením věcných břemen vyhotovený podle předpisů o katastru nemovitostí 2 x v písemné a 2 x v digitální podobě na CD nosiči.</w:t>
      </w:r>
    </w:p>
    <w:p w14:paraId="00882728" w14:textId="77777777" w:rsidR="005A01F5" w:rsidRPr="00D029C1" w:rsidRDefault="005A01F5" w:rsidP="005A01F5">
      <w:pPr>
        <w:numPr>
          <w:ilvl w:val="1"/>
          <w:numId w:val="28"/>
        </w:numPr>
        <w:tabs>
          <w:tab w:val="num" w:pos="567"/>
        </w:tabs>
        <w:spacing w:before="120"/>
        <w:ind w:left="567" w:hanging="567"/>
        <w:jc w:val="both"/>
        <w:rPr>
          <w:rFonts w:asciiTheme="majorHAnsi" w:hAnsiTheme="majorHAnsi"/>
          <w:sz w:val="20"/>
        </w:rPr>
      </w:pPr>
      <w:r w:rsidRPr="00D029C1">
        <w:rPr>
          <w:rFonts w:asciiTheme="majorHAnsi" w:hAnsiTheme="majorHAnsi"/>
          <w:sz w:val="20"/>
        </w:rPr>
        <w:t xml:space="preserve">Zároveň zhotovitel předá objednateli doklady o řádném provedení díla dle technických norem </w:t>
      </w:r>
      <w:r>
        <w:rPr>
          <w:rFonts w:asciiTheme="majorHAnsi" w:hAnsiTheme="majorHAnsi"/>
          <w:sz w:val="20"/>
        </w:rPr>
        <w:br/>
      </w:r>
      <w:r w:rsidRPr="00D029C1">
        <w:rPr>
          <w:rFonts w:asciiTheme="majorHAnsi" w:hAnsiTheme="majorHAnsi"/>
          <w:sz w:val="20"/>
        </w:rPr>
        <w:t xml:space="preserve">a předpisů, provedených zkouškách, atestech a dokumentaci podle této smlouvy, včetně prohlášení </w:t>
      </w:r>
      <w:r>
        <w:rPr>
          <w:rFonts w:asciiTheme="majorHAnsi" w:hAnsiTheme="majorHAnsi"/>
          <w:sz w:val="20"/>
        </w:rPr>
        <w:br/>
      </w:r>
      <w:r w:rsidRPr="00D029C1">
        <w:rPr>
          <w:rFonts w:asciiTheme="majorHAnsi" w:hAnsiTheme="majorHAnsi"/>
          <w:sz w:val="20"/>
        </w:rPr>
        <w:t>o shodě.</w:t>
      </w:r>
    </w:p>
    <w:p w14:paraId="0252D166" w14:textId="77777777" w:rsidR="005A01F5" w:rsidRPr="00D029C1" w:rsidRDefault="005A01F5" w:rsidP="005A01F5">
      <w:pPr>
        <w:numPr>
          <w:ilvl w:val="1"/>
          <w:numId w:val="28"/>
        </w:numPr>
        <w:tabs>
          <w:tab w:val="num" w:pos="567"/>
        </w:tabs>
        <w:spacing w:before="120"/>
        <w:ind w:left="567" w:hanging="567"/>
        <w:jc w:val="both"/>
        <w:rPr>
          <w:rFonts w:asciiTheme="majorHAnsi" w:hAnsiTheme="majorHAnsi"/>
          <w:sz w:val="20"/>
        </w:rPr>
      </w:pPr>
      <w:r w:rsidRPr="00D029C1">
        <w:rPr>
          <w:rFonts w:asciiTheme="majorHAnsi" w:hAnsiTheme="majorHAnsi"/>
          <w:sz w:val="20"/>
        </w:rPr>
        <w:t xml:space="preserve">Zhotovitel a objednatel jsou oprávněni uvést v zápise cokoliv, co budou považovat za nutné. </w:t>
      </w:r>
    </w:p>
    <w:p w14:paraId="154ACB47" w14:textId="76916DDE" w:rsidR="00D625F3" w:rsidRDefault="00D625F3">
      <w:pPr>
        <w:widowControl/>
        <w:rPr>
          <w:rFonts w:ascii="Cambria" w:hAnsi="Cambria"/>
          <w:iCs/>
          <w:sz w:val="20"/>
        </w:rPr>
      </w:pPr>
      <w:r>
        <w:rPr>
          <w:rFonts w:ascii="Cambria" w:hAnsi="Cambria"/>
          <w:iCs/>
          <w:sz w:val="20"/>
        </w:rPr>
        <w:br w:type="page"/>
      </w:r>
    </w:p>
    <w:p w14:paraId="4430C726" w14:textId="77777777" w:rsidR="005A01F5" w:rsidRDefault="005A01F5">
      <w:pPr>
        <w:widowControl/>
        <w:rPr>
          <w:rFonts w:ascii="Cambria" w:hAnsi="Cambria"/>
          <w:iCs/>
          <w:sz w:val="20"/>
        </w:rPr>
      </w:pPr>
    </w:p>
    <w:p w14:paraId="104C6878" w14:textId="77777777" w:rsidR="00C40E08" w:rsidRPr="00D029C1" w:rsidRDefault="00C40E08" w:rsidP="00C40E08">
      <w:pPr>
        <w:pStyle w:val="Odstavecseseznamem"/>
        <w:numPr>
          <w:ilvl w:val="0"/>
          <w:numId w:val="3"/>
        </w:numPr>
        <w:tabs>
          <w:tab w:val="left" w:pos="0"/>
          <w:tab w:val="left" w:pos="4253"/>
        </w:tabs>
        <w:spacing w:before="20" w:after="20" w:line="240" w:lineRule="auto"/>
        <w:ind w:left="0" w:right="282" w:firstLine="0"/>
        <w:jc w:val="center"/>
        <w:rPr>
          <w:rFonts w:asciiTheme="majorHAnsi" w:hAnsiTheme="majorHAnsi"/>
          <w:b/>
        </w:rPr>
      </w:pPr>
    </w:p>
    <w:tbl>
      <w:tblPr>
        <w:tblW w:w="0" w:type="auto"/>
        <w:tblInd w:w="1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8DB3E2" w:themeFill="text2" w:themeFillTint="66"/>
        <w:tblLook w:val="00A0" w:firstRow="1" w:lastRow="0" w:firstColumn="1" w:lastColumn="0" w:noHBand="0" w:noVBand="0"/>
      </w:tblPr>
      <w:tblGrid>
        <w:gridCol w:w="9072"/>
      </w:tblGrid>
      <w:tr w:rsidR="00C40E08" w:rsidRPr="00D029C1" w14:paraId="4FE93FBA" w14:textId="77777777" w:rsidTr="004C56C7">
        <w:trPr>
          <w:trHeight w:val="236"/>
        </w:trPr>
        <w:tc>
          <w:tcPr>
            <w:tcW w:w="9072" w:type="dxa"/>
            <w:shd w:val="clear" w:color="auto" w:fill="8DB3E2" w:themeFill="text2" w:themeFillTint="66"/>
            <w:vAlign w:val="center"/>
          </w:tcPr>
          <w:p w14:paraId="5E5076C5" w14:textId="77777777" w:rsidR="00C40E08" w:rsidRPr="00D029C1" w:rsidRDefault="00C40E08" w:rsidP="004C56C7">
            <w:pPr>
              <w:tabs>
                <w:tab w:val="left" w:pos="-6096"/>
                <w:tab w:val="left" w:pos="-250"/>
              </w:tabs>
              <w:spacing w:before="20" w:after="20"/>
              <w:ind w:left="-108" w:right="-108"/>
              <w:jc w:val="center"/>
              <w:rPr>
                <w:rFonts w:asciiTheme="majorHAnsi" w:hAnsiTheme="majorHAnsi"/>
                <w:b/>
                <w:sz w:val="22"/>
              </w:rPr>
            </w:pPr>
            <w:r w:rsidRPr="00D029C1">
              <w:rPr>
                <w:rFonts w:asciiTheme="majorHAnsi" w:hAnsiTheme="majorHAnsi"/>
                <w:b/>
                <w:sz w:val="22"/>
              </w:rPr>
              <w:t>Záruční podmínky a odpovědnost za vady</w:t>
            </w:r>
          </w:p>
        </w:tc>
      </w:tr>
    </w:tbl>
    <w:p w14:paraId="423EAC72" w14:textId="77777777" w:rsidR="00C40E08" w:rsidRPr="00D029C1" w:rsidRDefault="00C40E08" w:rsidP="00F04F8A">
      <w:pPr>
        <w:ind w:right="565"/>
        <w:rPr>
          <w:rFonts w:asciiTheme="majorHAnsi" w:hAnsiTheme="majorHAnsi"/>
          <w:sz w:val="20"/>
        </w:rPr>
      </w:pPr>
    </w:p>
    <w:p w14:paraId="796A5E23" w14:textId="77777777" w:rsidR="00C40E08" w:rsidRPr="00D029C1" w:rsidRDefault="00C40E08" w:rsidP="00F04F8A">
      <w:pPr>
        <w:numPr>
          <w:ilvl w:val="1"/>
          <w:numId w:val="23"/>
        </w:numPr>
        <w:tabs>
          <w:tab w:val="num" w:pos="567"/>
        </w:tabs>
        <w:ind w:left="567" w:right="-2" w:hanging="567"/>
        <w:jc w:val="both"/>
        <w:rPr>
          <w:rFonts w:asciiTheme="majorHAnsi" w:hAnsiTheme="majorHAnsi"/>
          <w:sz w:val="20"/>
        </w:rPr>
      </w:pPr>
      <w:r w:rsidRPr="00D029C1">
        <w:rPr>
          <w:rFonts w:asciiTheme="majorHAnsi" w:hAnsiTheme="majorHAnsi"/>
          <w:sz w:val="20"/>
        </w:rPr>
        <w:t xml:space="preserve">Zhotovitel odpovídá za úplnost a funkčnost předmětu díla, za jeho kvalitu, která bude odpovídat platným normám ČSN, vztahujícím se k danému předmětu </w:t>
      </w:r>
      <w:r>
        <w:rPr>
          <w:rFonts w:asciiTheme="majorHAnsi" w:hAnsiTheme="majorHAnsi"/>
          <w:sz w:val="20"/>
        </w:rPr>
        <w:t xml:space="preserve">plnění a dále </w:t>
      </w:r>
      <w:r w:rsidRPr="00D029C1">
        <w:rPr>
          <w:rFonts w:asciiTheme="majorHAnsi" w:hAnsiTheme="majorHAnsi"/>
          <w:sz w:val="20"/>
        </w:rPr>
        <w:t xml:space="preserve">standardům </w:t>
      </w:r>
      <w:r>
        <w:rPr>
          <w:rFonts w:asciiTheme="majorHAnsi" w:hAnsiTheme="majorHAnsi"/>
          <w:sz w:val="20"/>
        </w:rPr>
        <w:br/>
      </w:r>
      <w:r w:rsidRPr="00D029C1">
        <w:rPr>
          <w:rFonts w:asciiTheme="majorHAnsi" w:hAnsiTheme="majorHAnsi"/>
          <w:sz w:val="20"/>
        </w:rPr>
        <w:t xml:space="preserve">a podmínkám </w:t>
      </w:r>
      <w:r>
        <w:rPr>
          <w:rFonts w:asciiTheme="majorHAnsi" w:hAnsiTheme="majorHAnsi"/>
          <w:sz w:val="20"/>
        </w:rPr>
        <w:t>příslušné legislativy, zejména zákonu o SPP a jeho prováděcím předpisům.</w:t>
      </w:r>
    </w:p>
    <w:p w14:paraId="00AA64EC" w14:textId="77777777" w:rsidR="00C40E08" w:rsidRPr="00D029C1" w:rsidRDefault="00C40E08" w:rsidP="00C40E08">
      <w:pPr>
        <w:numPr>
          <w:ilvl w:val="1"/>
          <w:numId w:val="23"/>
        </w:numPr>
        <w:tabs>
          <w:tab w:val="num" w:pos="567"/>
        </w:tabs>
        <w:spacing w:before="120"/>
        <w:ind w:left="567" w:right="-2" w:hanging="567"/>
        <w:jc w:val="both"/>
        <w:rPr>
          <w:rFonts w:asciiTheme="majorHAnsi" w:hAnsiTheme="majorHAnsi"/>
          <w:sz w:val="20"/>
        </w:rPr>
      </w:pPr>
      <w:r w:rsidRPr="00D029C1">
        <w:rPr>
          <w:rFonts w:asciiTheme="majorHAnsi" w:hAnsiTheme="majorHAnsi"/>
          <w:sz w:val="20"/>
        </w:rPr>
        <w:t>Zhotovitel odpovídá za vady, jež má dílo v době předání a za vady díla zjištěné v záruční době. Za vady, které se projevily po záruční době stavby, odpovídá zhotovitel jen tehdy, pokud jejich příčinou bylo porušení jeho povinností. Odpovědnost za vady se řídí zejména ustanovením</w:t>
      </w:r>
      <w:r w:rsidRPr="00D029C1">
        <w:rPr>
          <w:rFonts w:asciiTheme="majorHAnsi" w:hAnsiTheme="majorHAnsi"/>
          <w:sz w:val="20"/>
        </w:rPr>
        <w:br/>
        <w:t>§ 2629 a § 2630 ObčZ.</w:t>
      </w:r>
    </w:p>
    <w:p w14:paraId="23EE5D1F" w14:textId="77777777" w:rsidR="00C40E08" w:rsidRPr="00D029C1" w:rsidRDefault="00C40E08" w:rsidP="00C40E08">
      <w:pPr>
        <w:numPr>
          <w:ilvl w:val="1"/>
          <w:numId w:val="23"/>
        </w:numPr>
        <w:tabs>
          <w:tab w:val="num" w:pos="567"/>
        </w:tabs>
        <w:spacing w:before="120"/>
        <w:ind w:left="567" w:right="-2" w:hanging="567"/>
        <w:jc w:val="both"/>
        <w:rPr>
          <w:rFonts w:asciiTheme="majorHAnsi" w:hAnsiTheme="majorHAnsi"/>
          <w:sz w:val="20"/>
        </w:rPr>
      </w:pPr>
      <w:r w:rsidRPr="00D029C1">
        <w:rPr>
          <w:rFonts w:asciiTheme="majorHAnsi" w:hAnsiTheme="majorHAnsi"/>
          <w:sz w:val="20"/>
        </w:rPr>
        <w:t>Zhotovitel poskytuje objednateli záruku za jakost díla 60 měsíců.</w:t>
      </w:r>
    </w:p>
    <w:p w14:paraId="0A772843" w14:textId="503028A5" w:rsidR="00C40E08" w:rsidRPr="00C1188D" w:rsidRDefault="00C40E08" w:rsidP="00C40E08">
      <w:pPr>
        <w:numPr>
          <w:ilvl w:val="1"/>
          <w:numId w:val="23"/>
        </w:numPr>
        <w:tabs>
          <w:tab w:val="num" w:pos="567"/>
        </w:tabs>
        <w:spacing w:before="120"/>
        <w:ind w:left="567" w:right="-2" w:hanging="567"/>
        <w:jc w:val="both"/>
        <w:rPr>
          <w:rFonts w:asciiTheme="majorHAnsi" w:hAnsiTheme="majorHAnsi"/>
          <w:sz w:val="22"/>
        </w:rPr>
      </w:pPr>
      <w:r>
        <w:rPr>
          <w:rFonts w:asciiTheme="majorHAnsi" w:hAnsiTheme="majorHAnsi"/>
          <w:sz w:val="20"/>
        </w:rPr>
        <w:t xml:space="preserve">Záruční doba začíná plynout </w:t>
      </w:r>
      <w:r w:rsidR="003D6F76">
        <w:rPr>
          <w:rFonts w:asciiTheme="majorHAnsi" w:hAnsiTheme="majorHAnsi"/>
          <w:sz w:val="20"/>
        </w:rPr>
        <w:t>v souladu s Článkem</w:t>
      </w:r>
      <w:r>
        <w:rPr>
          <w:rFonts w:asciiTheme="majorHAnsi" w:hAnsiTheme="majorHAnsi"/>
          <w:sz w:val="20"/>
        </w:rPr>
        <w:t xml:space="preserve"> </w:t>
      </w:r>
      <w:r w:rsidR="003D6F76">
        <w:rPr>
          <w:rFonts w:ascii="Cambria" w:hAnsi="Cambria"/>
          <w:snapToGrid w:val="0"/>
          <w:sz w:val="20"/>
        </w:rPr>
        <w:t>VI</w:t>
      </w:r>
      <w:r w:rsidR="00C1188D">
        <w:rPr>
          <w:rFonts w:ascii="Cambria" w:hAnsi="Cambria"/>
          <w:snapToGrid w:val="0"/>
          <w:sz w:val="20"/>
        </w:rPr>
        <w:t>.</w:t>
      </w:r>
    </w:p>
    <w:p w14:paraId="18504196" w14:textId="77777777" w:rsidR="00C40E08" w:rsidRPr="00D029C1" w:rsidRDefault="00C40E08" w:rsidP="00C40E08">
      <w:pPr>
        <w:numPr>
          <w:ilvl w:val="1"/>
          <w:numId w:val="23"/>
        </w:numPr>
        <w:tabs>
          <w:tab w:val="num" w:pos="567"/>
        </w:tabs>
        <w:spacing w:before="120"/>
        <w:ind w:left="567" w:right="-2" w:hanging="567"/>
        <w:jc w:val="both"/>
        <w:rPr>
          <w:rFonts w:asciiTheme="majorHAnsi" w:hAnsiTheme="majorHAnsi" w:cs="Arial"/>
          <w:sz w:val="20"/>
        </w:rPr>
      </w:pPr>
      <w:r w:rsidRPr="00D029C1">
        <w:rPr>
          <w:rFonts w:asciiTheme="majorHAnsi" w:hAnsiTheme="majorHAnsi"/>
          <w:sz w:val="20"/>
        </w:rPr>
        <w:t xml:space="preserve">Vyskytne-li se v průběhu záruční doby na provedeném díle vada, objednatel písemně oznámí zhotoviteli její výskyt, vadu popíše a uvede, jak se projevuje. Jakmile objednatel odeslal toto písemné oznámení (dále jen "oznámení o vadě"), má se za to, že požaduje bezplatné odstranění vady, pokud výslovně neuplatní jiný nárok z odpovědnosti za vady. </w:t>
      </w:r>
      <w:r w:rsidRPr="00D029C1">
        <w:rPr>
          <w:rFonts w:asciiTheme="majorHAnsi" w:hAnsiTheme="majorHAnsi" w:cs="Arial"/>
          <w:sz w:val="20"/>
        </w:rPr>
        <w:t>Za včas uplatněnou reklamaci vady díla se považuje reklamace odeslaná objednatelem nejpozději v poslední den záruční lhůty sjednané v této smlouvě.</w:t>
      </w:r>
    </w:p>
    <w:p w14:paraId="59F0CBE7" w14:textId="1E54CD0E" w:rsidR="003D6F76" w:rsidRDefault="00C40E08" w:rsidP="00C40E08">
      <w:pPr>
        <w:numPr>
          <w:ilvl w:val="1"/>
          <w:numId w:val="23"/>
        </w:numPr>
        <w:tabs>
          <w:tab w:val="num" w:pos="567"/>
        </w:tabs>
        <w:spacing w:before="120"/>
        <w:ind w:left="567" w:right="-2" w:hanging="567"/>
        <w:jc w:val="both"/>
        <w:rPr>
          <w:rFonts w:asciiTheme="majorHAnsi" w:hAnsiTheme="majorHAnsi"/>
          <w:sz w:val="20"/>
        </w:rPr>
      </w:pPr>
      <w:r w:rsidRPr="00D029C1">
        <w:rPr>
          <w:rFonts w:asciiTheme="majorHAnsi" w:hAnsiTheme="majorHAnsi"/>
          <w:sz w:val="20"/>
        </w:rPr>
        <w:t xml:space="preserve">Zhotovitel je povinen se neprodleně dostavit k posouzení reklamované vady, nejpozději však </w:t>
      </w:r>
      <w:r w:rsidR="00D625F3">
        <w:rPr>
          <w:rFonts w:asciiTheme="majorHAnsi" w:hAnsiTheme="majorHAnsi"/>
          <w:sz w:val="20"/>
        </w:rPr>
        <w:br/>
      </w:r>
      <w:r w:rsidRPr="00D029C1">
        <w:rPr>
          <w:rFonts w:asciiTheme="majorHAnsi" w:hAnsiTheme="majorHAnsi"/>
          <w:sz w:val="20"/>
        </w:rPr>
        <w:t>do 3 pracovních dnů od dodání oznámení o vadě. Ohledně termínu odstranění vady bude mezi stranami sepsán zápis ohledně posouzení vady a termínu jejího odstranění (dále jen „zápis“).</w:t>
      </w:r>
    </w:p>
    <w:p w14:paraId="05CB4C27" w14:textId="77777777" w:rsidR="00C40E08" w:rsidRPr="00D029C1" w:rsidRDefault="00C40E08" w:rsidP="00C40E08">
      <w:pPr>
        <w:numPr>
          <w:ilvl w:val="1"/>
          <w:numId w:val="23"/>
        </w:numPr>
        <w:tabs>
          <w:tab w:val="num" w:pos="567"/>
        </w:tabs>
        <w:spacing w:before="120"/>
        <w:ind w:left="567" w:right="-2" w:hanging="567"/>
        <w:jc w:val="both"/>
        <w:rPr>
          <w:rFonts w:asciiTheme="majorHAnsi" w:hAnsiTheme="majorHAnsi"/>
          <w:sz w:val="20"/>
        </w:rPr>
      </w:pPr>
      <w:r w:rsidRPr="00D029C1">
        <w:rPr>
          <w:rFonts w:asciiTheme="majorHAnsi" w:hAnsiTheme="majorHAnsi"/>
          <w:sz w:val="20"/>
        </w:rPr>
        <w:t xml:space="preserve">Zhotovitel započne s odstraněním vady do 5 pracovních dnů ode dne dodání oznámení </w:t>
      </w:r>
      <w:r w:rsidRPr="00D029C1">
        <w:rPr>
          <w:rFonts w:asciiTheme="majorHAnsi" w:hAnsiTheme="majorHAnsi"/>
          <w:sz w:val="20"/>
        </w:rPr>
        <w:br/>
        <w:t>o vadě, pokud se smluvní strany nedohodnou v zápise jinak.</w:t>
      </w:r>
    </w:p>
    <w:p w14:paraId="63352D43" w14:textId="77777777" w:rsidR="00C40E08" w:rsidRPr="00D029C1" w:rsidRDefault="00C40E08" w:rsidP="00C40E08">
      <w:pPr>
        <w:spacing w:before="120"/>
        <w:ind w:left="567" w:right="-2"/>
        <w:jc w:val="both"/>
        <w:rPr>
          <w:rFonts w:asciiTheme="majorHAnsi" w:hAnsiTheme="majorHAnsi"/>
          <w:sz w:val="20"/>
        </w:rPr>
      </w:pPr>
      <w:r w:rsidRPr="00D029C1">
        <w:rPr>
          <w:rFonts w:asciiTheme="majorHAnsi" w:hAnsiTheme="majorHAnsi"/>
          <w:sz w:val="20"/>
        </w:rPr>
        <w:t xml:space="preserve">Vadu zhotovitel odstraní neprodleně, nejpozději do 5 dnů od započetí prací, pokud se smluvní strany nedohodnou písemně jinak. Zhotovitel má právo v zápise stanovit dřívější termín odstranění vady, která </w:t>
      </w:r>
      <w:r w:rsidRPr="00D029C1">
        <w:rPr>
          <w:rStyle w:val="Styl12bKurzva"/>
          <w:rFonts w:asciiTheme="majorHAnsi" w:hAnsiTheme="majorHAnsi" w:cs="Arial"/>
          <w:sz w:val="20"/>
          <w:szCs w:val="20"/>
        </w:rPr>
        <w:t>vyžaduje neodkladný zásah</w:t>
      </w:r>
      <w:r w:rsidRPr="00D029C1">
        <w:rPr>
          <w:rFonts w:asciiTheme="majorHAnsi" w:hAnsiTheme="majorHAnsi"/>
          <w:sz w:val="20"/>
        </w:rPr>
        <w:t xml:space="preserve"> nebo má charakter havárie.</w:t>
      </w:r>
    </w:p>
    <w:p w14:paraId="0A164CEB" w14:textId="77777777" w:rsidR="00C40E08" w:rsidRPr="00D029C1" w:rsidRDefault="00C40E08" w:rsidP="00C40E08">
      <w:pPr>
        <w:numPr>
          <w:ilvl w:val="1"/>
          <w:numId w:val="23"/>
        </w:numPr>
        <w:tabs>
          <w:tab w:val="num" w:pos="567"/>
        </w:tabs>
        <w:spacing w:before="120"/>
        <w:ind w:left="567" w:right="-2" w:hanging="567"/>
        <w:jc w:val="both"/>
        <w:rPr>
          <w:rFonts w:asciiTheme="majorHAnsi" w:hAnsiTheme="majorHAnsi"/>
          <w:sz w:val="20"/>
        </w:rPr>
      </w:pPr>
      <w:r w:rsidRPr="00D029C1">
        <w:rPr>
          <w:rFonts w:asciiTheme="majorHAnsi" w:hAnsiTheme="majorHAnsi" w:cs="Arial"/>
          <w:sz w:val="20"/>
        </w:rPr>
        <w:t xml:space="preserve">Nedodrží-li zhotovitel termín zahájení odstraňování reklamované vady díla nebo termín odstranění dle Článku </w:t>
      </w:r>
      <w:r w:rsidR="00E97CC2">
        <w:rPr>
          <w:rFonts w:asciiTheme="majorHAnsi" w:hAnsiTheme="majorHAnsi" w:cs="Arial"/>
          <w:sz w:val="20"/>
        </w:rPr>
        <w:t>XI.7.</w:t>
      </w:r>
      <w:r w:rsidRPr="00D029C1">
        <w:rPr>
          <w:rFonts w:asciiTheme="majorHAnsi" w:hAnsiTheme="majorHAnsi" w:cs="Arial"/>
          <w:sz w:val="20"/>
        </w:rPr>
        <w:t xml:space="preserve"> této smlouvy, budou uplatněny příslušné sankční instrumenty </w:t>
      </w:r>
      <w:r w:rsidRPr="00D029C1">
        <w:rPr>
          <w:rFonts w:asciiTheme="majorHAnsi" w:hAnsiTheme="majorHAnsi" w:cs="Arial"/>
          <w:sz w:val="20"/>
        </w:rPr>
        <w:br/>
        <w:t>dle</w:t>
      </w:r>
      <w:r w:rsidR="00E97CC2">
        <w:rPr>
          <w:rFonts w:asciiTheme="majorHAnsi" w:hAnsiTheme="majorHAnsi" w:cs="Arial"/>
          <w:sz w:val="20"/>
        </w:rPr>
        <w:t xml:space="preserve"> Článku XI</w:t>
      </w:r>
      <w:r w:rsidRPr="00D029C1">
        <w:rPr>
          <w:rFonts w:asciiTheme="majorHAnsi" w:hAnsiTheme="majorHAnsi" w:cs="Arial"/>
          <w:sz w:val="20"/>
        </w:rPr>
        <w:t>I</w:t>
      </w:r>
      <w:r w:rsidR="00E97CC2">
        <w:rPr>
          <w:rFonts w:asciiTheme="majorHAnsi" w:hAnsiTheme="majorHAnsi" w:cs="Arial"/>
          <w:sz w:val="20"/>
        </w:rPr>
        <w:t>.2</w:t>
      </w:r>
      <w:r w:rsidRPr="00D029C1">
        <w:rPr>
          <w:rFonts w:asciiTheme="majorHAnsi" w:hAnsiTheme="majorHAnsi" w:cs="Arial"/>
          <w:sz w:val="20"/>
        </w:rPr>
        <w:t>. této smlouvy.</w:t>
      </w:r>
    </w:p>
    <w:p w14:paraId="1491843A" w14:textId="77777777" w:rsidR="00C40E08" w:rsidRPr="00D029C1" w:rsidRDefault="00C40E08" w:rsidP="00C40E08">
      <w:pPr>
        <w:numPr>
          <w:ilvl w:val="1"/>
          <w:numId w:val="23"/>
        </w:numPr>
        <w:tabs>
          <w:tab w:val="num" w:pos="567"/>
        </w:tabs>
        <w:spacing w:before="120"/>
        <w:ind w:left="567" w:right="-2" w:hanging="567"/>
        <w:jc w:val="both"/>
        <w:rPr>
          <w:rFonts w:asciiTheme="majorHAnsi" w:hAnsiTheme="majorHAnsi"/>
          <w:sz w:val="20"/>
        </w:rPr>
      </w:pPr>
      <w:r w:rsidRPr="00D029C1">
        <w:rPr>
          <w:rFonts w:asciiTheme="majorHAnsi" w:hAnsiTheme="majorHAnsi"/>
          <w:sz w:val="20"/>
        </w:rPr>
        <w:t>Objednatel je povinen umožnit zhotoviteli odstranění vady.</w:t>
      </w:r>
    </w:p>
    <w:p w14:paraId="2D8A6908" w14:textId="77777777" w:rsidR="00C40E08" w:rsidRPr="00D029C1" w:rsidRDefault="00C40E08" w:rsidP="00C40E08">
      <w:pPr>
        <w:numPr>
          <w:ilvl w:val="1"/>
          <w:numId w:val="23"/>
        </w:numPr>
        <w:tabs>
          <w:tab w:val="num" w:pos="567"/>
        </w:tabs>
        <w:spacing w:before="120"/>
        <w:ind w:left="567" w:right="-2" w:hanging="567"/>
        <w:jc w:val="both"/>
        <w:rPr>
          <w:rFonts w:asciiTheme="majorHAnsi" w:hAnsiTheme="majorHAnsi"/>
          <w:sz w:val="20"/>
        </w:rPr>
      </w:pPr>
      <w:r w:rsidRPr="00D029C1">
        <w:rPr>
          <w:rFonts w:asciiTheme="majorHAnsi" w:hAnsiTheme="majorHAnsi"/>
          <w:sz w:val="20"/>
        </w:rPr>
        <w:t>Zhotovitel poskytne objednateli na provedenou opravu záruku ve stejné délce jako na celé dílo. Záruční doba běží od podepsání zápisu o odstranění vady oběma smluvními stranami.</w:t>
      </w:r>
    </w:p>
    <w:p w14:paraId="31EC2815" w14:textId="77777777" w:rsidR="00C40E08" w:rsidRPr="00D029C1" w:rsidRDefault="00C40E08" w:rsidP="00C40E08">
      <w:pPr>
        <w:widowControl/>
        <w:rPr>
          <w:rFonts w:asciiTheme="majorHAnsi" w:hAnsiTheme="majorHAnsi"/>
          <w:sz w:val="20"/>
        </w:rPr>
      </w:pPr>
    </w:p>
    <w:p w14:paraId="4BCA6EBE" w14:textId="77777777" w:rsidR="00A157AC" w:rsidRPr="00D029C1" w:rsidRDefault="00A157AC" w:rsidP="008A5A8A">
      <w:pPr>
        <w:pStyle w:val="Odstavecseseznamem"/>
        <w:numPr>
          <w:ilvl w:val="0"/>
          <w:numId w:val="3"/>
        </w:numPr>
        <w:tabs>
          <w:tab w:val="left" w:pos="0"/>
          <w:tab w:val="left" w:pos="4253"/>
        </w:tabs>
        <w:spacing w:before="20" w:after="20" w:line="240" w:lineRule="auto"/>
        <w:ind w:left="0" w:right="-2" w:firstLine="0"/>
        <w:jc w:val="center"/>
        <w:rPr>
          <w:rFonts w:asciiTheme="majorHAnsi" w:hAnsiTheme="majorHAnsi"/>
          <w:b/>
        </w:rPr>
      </w:pPr>
    </w:p>
    <w:tbl>
      <w:tblPr>
        <w:tblW w:w="0" w:type="auto"/>
        <w:tblInd w:w="1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8DB3E2" w:themeFill="text2" w:themeFillTint="66"/>
        <w:tblLook w:val="00A0" w:firstRow="1" w:lastRow="0" w:firstColumn="1" w:lastColumn="0" w:noHBand="0" w:noVBand="0"/>
      </w:tblPr>
      <w:tblGrid>
        <w:gridCol w:w="9072"/>
      </w:tblGrid>
      <w:tr w:rsidR="00A157AC" w:rsidRPr="00D029C1" w14:paraId="21A0022D" w14:textId="77777777" w:rsidTr="001946B1">
        <w:trPr>
          <w:trHeight w:val="236"/>
        </w:trPr>
        <w:tc>
          <w:tcPr>
            <w:tcW w:w="9072" w:type="dxa"/>
            <w:shd w:val="clear" w:color="auto" w:fill="8DB3E2" w:themeFill="text2" w:themeFillTint="66"/>
            <w:vAlign w:val="center"/>
          </w:tcPr>
          <w:p w14:paraId="300742F2" w14:textId="77777777" w:rsidR="00A157AC" w:rsidRPr="00D029C1" w:rsidRDefault="00A157AC" w:rsidP="001946B1">
            <w:pPr>
              <w:tabs>
                <w:tab w:val="left" w:pos="-6096"/>
                <w:tab w:val="left" w:pos="-250"/>
              </w:tabs>
              <w:spacing w:before="20" w:after="20"/>
              <w:ind w:left="-108" w:right="-108"/>
              <w:jc w:val="center"/>
              <w:rPr>
                <w:rFonts w:asciiTheme="majorHAnsi" w:hAnsiTheme="majorHAnsi"/>
                <w:b/>
                <w:sz w:val="22"/>
              </w:rPr>
            </w:pPr>
            <w:r w:rsidRPr="00A157AC">
              <w:rPr>
                <w:rFonts w:ascii="Cambria" w:hAnsi="Cambria"/>
                <w:b/>
                <w:iCs/>
                <w:sz w:val="22"/>
              </w:rPr>
              <w:t>Smluvní pokuty</w:t>
            </w:r>
          </w:p>
        </w:tc>
      </w:tr>
    </w:tbl>
    <w:p w14:paraId="12803E09" w14:textId="77777777" w:rsidR="00A157AC" w:rsidRDefault="00A157AC" w:rsidP="00A157AC">
      <w:pPr>
        <w:tabs>
          <w:tab w:val="left" w:pos="3533"/>
        </w:tabs>
        <w:spacing w:before="120"/>
        <w:ind w:left="709" w:right="-2" w:hanging="709"/>
        <w:jc w:val="both"/>
        <w:rPr>
          <w:rFonts w:asciiTheme="majorHAnsi" w:hAnsiTheme="majorHAnsi"/>
          <w:sz w:val="20"/>
        </w:rPr>
      </w:pPr>
    </w:p>
    <w:p w14:paraId="171512A3" w14:textId="77777777" w:rsidR="004C6DB0" w:rsidRPr="00D029C1" w:rsidRDefault="004C6DB0" w:rsidP="004C6DB0">
      <w:pPr>
        <w:ind w:hanging="567"/>
        <w:jc w:val="both"/>
        <w:rPr>
          <w:rFonts w:asciiTheme="majorHAnsi" w:hAnsiTheme="majorHAnsi"/>
          <w:sz w:val="20"/>
        </w:rPr>
      </w:pPr>
    </w:p>
    <w:p w14:paraId="1E78A7D8" w14:textId="5342FFEC" w:rsidR="004C6DB0" w:rsidRPr="00D029C1" w:rsidRDefault="004C6DB0" w:rsidP="004C6DB0">
      <w:pPr>
        <w:numPr>
          <w:ilvl w:val="1"/>
          <w:numId w:val="36"/>
        </w:numPr>
        <w:tabs>
          <w:tab w:val="clear" w:pos="1560"/>
          <w:tab w:val="num" w:pos="567"/>
        </w:tabs>
        <w:ind w:left="567" w:hanging="567"/>
        <w:jc w:val="both"/>
        <w:rPr>
          <w:rFonts w:asciiTheme="majorHAnsi" w:hAnsiTheme="majorHAnsi"/>
          <w:sz w:val="20"/>
        </w:rPr>
      </w:pPr>
      <w:r w:rsidRPr="00D029C1">
        <w:rPr>
          <w:rFonts w:asciiTheme="majorHAnsi" w:hAnsiTheme="majorHAnsi"/>
          <w:sz w:val="20"/>
        </w:rPr>
        <w:t xml:space="preserve">Pro případ, že prodlení zhotovitele s předáním díla nebo prodlení zhotovitele s plněním </w:t>
      </w:r>
      <w:r w:rsidR="00E81D76">
        <w:rPr>
          <w:rFonts w:asciiTheme="majorHAnsi" w:hAnsiTheme="majorHAnsi"/>
          <w:sz w:val="20"/>
        </w:rPr>
        <w:t>díla</w:t>
      </w:r>
      <w:r w:rsidRPr="00D029C1">
        <w:rPr>
          <w:rFonts w:asciiTheme="majorHAnsi" w:hAnsiTheme="majorHAnsi"/>
          <w:sz w:val="20"/>
        </w:rPr>
        <w:t xml:space="preserve">, sjednává se ve prospěch objednatele smluvní pokuta ve výši </w:t>
      </w:r>
      <w:r w:rsidR="00E81D76">
        <w:rPr>
          <w:rFonts w:asciiTheme="majorHAnsi" w:hAnsiTheme="majorHAnsi"/>
          <w:sz w:val="20"/>
        </w:rPr>
        <w:t xml:space="preserve">0,2 % z ceny díla </w:t>
      </w:r>
      <w:r w:rsidRPr="00D029C1">
        <w:rPr>
          <w:rFonts w:asciiTheme="majorHAnsi" w:hAnsiTheme="majorHAnsi"/>
          <w:sz w:val="20"/>
        </w:rPr>
        <w:t xml:space="preserve">za každý i započatý den prodlení. </w:t>
      </w:r>
    </w:p>
    <w:p w14:paraId="15CBDEE4" w14:textId="1A05A411" w:rsidR="004C6DB0" w:rsidRDefault="004C6DB0" w:rsidP="004C6DB0">
      <w:pPr>
        <w:numPr>
          <w:ilvl w:val="1"/>
          <w:numId w:val="36"/>
        </w:numPr>
        <w:tabs>
          <w:tab w:val="clear" w:pos="1560"/>
          <w:tab w:val="num" w:pos="567"/>
        </w:tabs>
        <w:spacing w:before="120"/>
        <w:ind w:left="567" w:hanging="567"/>
        <w:jc w:val="both"/>
        <w:rPr>
          <w:rFonts w:asciiTheme="majorHAnsi" w:hAnsiTheme="majorHAnsi"/>
          <w:sz w:val="20"/>
        </w:rPr>
      </w:pPr>
      <w:r w:rsidRPr="00D029C1">
        <w:rPr>
          <w:rFonts w:asciiTheme="majorHAnsi" w:hAnsiTheme="majorHAnsi"/>
          <w:sz w:val="20"/>
        </w:rPr>
        <w:t xml:space="preserve">Pokud zhotovitel nenastoupí ve sjednaném termínu k odstraňování reklamované vady </w:t>
      </w:r>
      <w:r w:rsidR="00E81D76">
        <w:rPr>
          <w:rFonts w:asciiTheme="majorHAnsi" w:hAnsiTheme="majorHAnsi"/>
          <w:sz w:val="20"/>
        </w:rPr>
        <w:br/>
      </w:r>
      <w:r w:rsidRPr="00D029C1">
        <w:rPr>
          <w:rFonts w:asciiTheme="majorHAnsi" w:hAnsiTheme="majorHAnsi"/>
          <w:sz w:val="20"/>
        </w:rPr>
        <w:t xml:space="preserve">(případně vad), je objednatel oprávněn vyúčtovat smluvní pokutu </w:t>
      </w:r>
      <w:r w:rsidR="00E81D76" w:rsidRPr="00D029C1">
        <w:rPr>
          <w:rFonts w:asciiTheme="majorHAnsi" w:hAnsiTheme="majorHAnsi"/>
          <w:sz w:val="20"/>
        </w:rPr>
        <w:t xml:space="preserve">ve výši </w:t>
      </w:r>
      <w:r w:rsidR="00E81D76">
        <w:rPr>
          <w:rFonts w:asciiTheme="majorHAnsi" w:hAnsiTheme="majorHAnsi"/>
          <w:sz w:val="20"/>
        </w:rPr>
        <w:t>0,1</w:t>
      </w:r>
      <w:r w:rsidR="00E81D76">
        <w:rPr>
          <w:rFonts w:asciiTheme="majorHAnsi" w:hAnsiTheme="majorHAnsi"/>
          <w:sz w:val="20"/>
        </w:rPr>
        <w:t xml:space="preserve"> % z ceny díla </w:t>
      </w:r>
      <w:r w:rsidR="00E81D76" w:rsidRPr="00D029C1">
        <w:rPr>
          <w:rFonts w:asciiTheme="majorHAnsi" w:hAnsiTheme="majorHAnsi"/>
          <w:sz w:val="20"/>
        </w:rPr>
        <w:t xml:space="preserve">za každý i započatý den prodlení. </w:t>
      </w:r>
      <w:r w:rsidRPr="00D029C1">
        <w:rPr>
          <w:rFonts w:asciiTheme="majorHAnsi" w:hAnsiTheme="majorHAnsi"/>
          <w:sz w:val="20"/>
        </w:rPr>
        <w:t>za každou reklamovanou vadu, na jejíž odstraňování nenastoupil ve sjednaném termínu a za každý den prodlení. Objednatel je současně oprávněn provést odstranění vad osobou odlišnou od zhotovitele,</w:t>
      </w:r>
      <w:r w:rsidR="00E81D76">
        <w:rPr>
          <w:rFonts w:asciiTheme="majorHAnsi" w:hAnsiTheme="majorHAnsi"/>
          <w:sz w:val="20"/>
        </w:rPr>
        <w:t xml:space="preserve"> </w:t>
      </w:r>
      <w:r w:rsidRPr="00D029C1">
        <w:rPr>
          <w:rFonts w:asciiTheme="majorHAnsi" w:hAnsiTheme="majorHAnsi"/>
          <w:sz w:val="20"/>
        </w:rPr>
        <w:t>přičemž objednatelem vynaložené náklady na jejich odstranění je zhotovitel povinen uhradit v plném rozsahu.</w:t>
      </w:r>
    </w:p>
    <w:p w14:paraId="49328700" w14:textId="77777777" w:rsidR="004C6DB0" w:rsidRPr="00D029C1" w:rsidRDefault="004C6DB0" w:rsidP="004C6DB0">
      <w:pPr>
        <w:numPr>
          <w:ilvl w:val="1"/>
          <w:numId w:val="36"/>
        </w:numPr>
        <w:tabs>
          <w:tab w:val="clear" w:pos="1560"/>
          <w:tab w:val="num" w:pos="567"/>
        </w:tabs>
        <w:spacing w:before="120"/>
        <w:ind w:left="567" w:hanging="567"/>
        <w:jc w:val="both"/>
        <w:rPr>
          <w:rFonts w:asciiTheme="majorHAnsi" w:hAnsiTheme="majorHAnsi"/>
          <w:sz w:val="20"/>
        </w:rPr>
      </w:pPr>
      <w:r w:rsidRPr="00D029C1">
        <w:rPr>
          <w:rFonts w:asciiTheme="majorHAnsi" w:hAnsiTheme="majorHAnsi"/>
          <w:sz w:val="20"/>
        </w:rPr>
        <w:t xml:space="preserve">V případě, že zhotovitel nedodrží provádění denního průběžného úklidu staveniště a dalších stavbou dotčených míst, je objednatel oprávněn vyúčtovat smluvní pokutu ve výši </w:t>
      </w:r>
      <w:r>
        <w:rPr>
          <w:rFonts w:asciiTheme="majorHAnsi" w:hAnsiTheme="majorHAnsi"/>
          <w:sz w:val="20"/>
        </w:rPr>
        <w:t>10</w:t>
      </w:r>
      <w:r w:rsidRPr="00D029C1">
        <w:rPr>
          <w:rFonts w:asciiTheme="majorHAnsi" w:hAnsiTheme="majorHAnsi"/>
          <w:sz w:val="20"/>
        </w:rPr>
        <w:t xml:space="preserve"> 000,- Kč </w:t>
      </w:r>
      <w:r w:rsidRPr="00D029C1">
        <w:rPr>
          <w:rFonts w:asciiTheme="majorHAnsi" w:hAnsiTheme="majorHAnsi"/>
          <w:sz w:val="20"/>
        </w:rPr>
        <w:br/>
        <w:t>za každý zjištěný případ.</w:t>
      </w:r>
    </w:p>
    <w:p w14:paraId="3271F15A" w14:textId="4EE12329" w:rsidR="004C6DB0" w:rsidRPr="00D029C1" w:rsidRDefault="004C6DB0" w:rsidP="004C6DB0">
      <w:pPr>
        <w:numPr>
          <w:ilvl w:val="1"/>
          <w:numId w:val="36"/>
        </w:numPr>
        <w:tabs>
          <w:tab w:val="clear" w:pos="1560"/>
          <w:tab w:val="num" w:pos="567"/>
        </w:tabs>
        <w:spacing w:before="120"/>
        <w:ind w:left="567" w:hanging="567"/>
        <w:jc w:val="both"/>
        <w:rPr>
          <w:rFonts w:asciiTheme="majorHAnsi" w:hAnsiTheme="majorHAnsi"/>
          <w:sz w:val="20"/>
        </w:rPr>
      </w:pPr>
      <w:r w:rsidRPr="00D029C1">
        <w:rPr>
          <w:rFonts w:asciiTheme="majorHAnsi" w:hAnsiTheme="majorHAnsi"/>
          <w:sz w:val="20"/>
        </w:rPr>
        <w:t>Nedodrží-li zhotovitel lhůtu na "vyklizení vyčištění staveniště" dle Článku V</w:t>
      </w:r>
      <w:r>
        <w:rPr>
          <w:rFonts w:asciiTheme="majorHAnsi" w:hAnsiTheme="majorHAnsi"/>
          <w:sz w:val="20"/>
        </w:rPr>
        <w:t>I</w:t>
      </w:r>
      <w:r w:rsidRPr="00D029C1">
        <w:rPr>
          <w:rFonts w:asciiTheme="majorHAnsi" w:hAnsiTheme="majorHAnsi"/>
          <w:sz w:val="20"/>
        </w:rPr>
        <w:t xml:space="preserve">. této smlouvy je objednatel oprávněn vyúčtovat smluvní pokutu ve výši </w:t>
      </w:r>
      <w:r w:rsidR="00E81D76" w:rsidRPr="00D029C1">
        <w:rPr>
          <w:rFonts w:asciiTheme="majorHAnsi" w:hAnsiTheme="majorHAnsi"/>
          <w:sz w:val="20"/>
        </w:rPr>
        <w:t xml:space="preserve">ve výši </w:t>
      </w:r>
      <w:r w:rsidR="00E81D76">
        <w:rPr>
          <w:rFonts w:asciiTheme="majorHAnsi" w:hAnsiTheme="majorHAnsi"/>
          <w:sz w:val="20"/>
        </w:rPr>
        <w:t xml:space="preserve">0,2 % z ceny díla </w:t>
      </w:r>
      <w:r w:rsidR="00E81D76" w:rsidRPr="00D029C1">
        <w:rPr>
          <w:rFonts w:asciiTheme="majorHAnsi" w:hAnsiTheme="majorHAnsi"/>
          <w:sz w:val="20"/>
        </w:rPr>
        <w:t>z</w:t>
      </w:r>
      <w:r w:rsidR="00E81D76">
        <w:rPr>
          <w:rFonts w:asciiTheme="majorHAnsi" w:hAnsiTheme="majorHAnsi"/>
          <w:sz w:val="20"/>
        </w:rPr>
        <w:t>a každý i započatý den prodlení</w:t>
      </w:r>
      <w:r w:rsidRPr="00D029C1">
        <w:rPr>
          <w:rFonts w:asciiTheme="majorHAnsi" w:hAnsiTheme="majorHAnsi"/>
          <w:sz w:val="20"/>
        </w:rPr>
        <w:t>.</w:t>
      </w:r>
    </w:p>
    <w:p w14:paraId="5844E82E" w14:textId="77777777" w:rsidR="004C6DB0" w:rsidRDefault="004C6DB0" w:rsidP="004C6DB0">
      <w:pPr>
        <w:numPr>
          <w:ilvl w:val="1"/>
          <w:numId w:val="36"/>
        </w:numPr>
        <w:tabs>
          <w:tab w:val="clear" w:pos="1560"/>
          <w:tab w:val="num" w:pos="567"/>
        </w:tabs>
        <w:spacing w:before="120"/>
        <w:ind w:left="567" w:hanging="567"/>
        <w:jc w:val="both"/>
        <w:rPr>
          <w:rFonts w:asciiTheme="majorHAnsi" w:hAnsiTheme="majorHAnsi"/>
          <w:sz w:val="20"/>
        </w:rPr>
      </w:pPr>
      <w:r w:rsidRPr="00D029C1">
        <w:rPr>
          <w:rFonts w:asciiTheme="majorHAnsi" w:hAnsiTheme="majorHAnsi"/>
          <w:sz w:val="20"/>
        </w:rPr>
        <w:lastRenderedPageBreak/>
        <w:t xml:space="preserve">Poruší-li zhotovitel platné předpisy BOZP, PO a OŽP, je objednatel oprávněn vyúčtovat smluvní pokuty dle Přílohy č. 3 této smlouvy. </w:t>
      </w:r>
    </w:p>
    <w:p w14:paraId="668C086C" w14:textId="05DA5969" w:rsidR="004C6DB0" w:rsidRPr="00D029C1" w:rsidRDefault="004C6DB0" w:rsidP="004C6DB0">
      <w:pPr>
        <w:numPr>
          <w:ilvl w:val="1"/>
          <w:numId w:val="36"/>
        </w:numPr>
        <w:tabs>
          <w:tab w:val="clear" w:pos="1560"/>
          <w:tab w:val="num" w:pos="567"/>
        </w:tabs>
        <w:spacing w:before="120"/>
        <w:ind w:left="567" w:hanging="567"/>
        <w:jc w:val="both"/>
        <w:rPr>
          <w:rFonts w:asciiTheme="majorHAnsi" w:hAnsiTheme="majorHAnsi"/>
          <w:sz w:val="20"/>
        </w:rPr>
      </w:pPr>
      <w:r w:rsidRPr="00D029C1">
        <w:rPr>
          <w:rFonts w:asciiTheme="majorHAnsi" w:hAnsiTheme="majorHAnsi"/>
          <w:sz w:val="20"/>
        </w:rPr>
        <w:t>Pokud zhotovitel poruší své povinnosti týkající se spolupůsobení při finanční kontrole a auditu, povinnosti archivace dokumentace v této smlouvě, je objednatel oprávněn vyúčtovat smluvní pokutu ve výši 50 000,- Kč za každé jednotlivé porušení.</w:t>
      </w:r>
    </w:p>
    <w:p w14:paraId="252BFDAA" w14:textId="77777777" w:rsidR="004C6DB0" w:rsidRPr="00D029C1" w:rsidRDefault="004C6DB0" w:rsidP="004C6DB0">
      <w:pPr>
        <w:numPr>
          <w:ilvl w:val="1"/>
          <w:numId w:val="36"/>
        </w:numPr>
        <w:tabs>
          <w:tab w:val="clear" w:pos="1560"/>
          <w:tab w:val="num" w:pos="567"/>
        </w:tabs>
        <w:spacing w:before="120"/>
        <w:ind w:left="567" w:hanging="567"/>
        <w:jc w:val="both"/>
        <w:rPr>
          <w:rFonts w:asciiTheme="majorHAnsi" w:hAnsiTheme="majorHAnsi"/>
          <w:sz w:val="20"/>
        </w:rPr>
      </w:pPr>
      <w:r w:rsidRPr="00D029C1">
        <w:rPr>
          <w:rFonts w:asciiTheme="majorHAnsi" w:hAnsiTheme="majorHAnsi"/>
          <w:sz w:val="20"/>
        </w:rPr>
        <w:t>Smluvní pokuty jsou splatné do deseti dnů od obdržení písemného uplatnění objednatelem.</w:t>
      </w:r>
    </w:p>
    <w:p w14:paraId="23AF21D9" w14:textId="77777777" w:rsidR="004C6DB0" w:rsidRPr="00D029C1" w:rsidRDefault="004C6DB0" w:rsidP="004C6DB0">
      <w:pPr>
        <w:numPr>
          <w:ilvl w:val="1"/>
          <w:numId w:val="36"/>
        </w:numPr>
        <w:tabs>
          <w:tab w:val="clear" w:pos="1560"/>
          <w:tab w:val="num" w:pos="567"/>
        </w:tabs>
        <w:spacing w:before="120"/>
        <w:ind w:left="567" w:hanging="567"/>
        <w:jc w:val="both"/>
        <w:rPr>
          <w:rFonts w:asciiTheme="majorHAnsi" w:hAnsiTheme="majorHAnsi"/>
          <w:sz w:val="20"/>
        </w:rPr>
      </w:pPr>
      <w:r w:rsidRPr="00D029C1">
        <w:rPr>
          <w:rFonts w:asciiTheme="majorHAnsi" w:hAnsiTheme="majorHAnsi"/>
          <w:sz w:val="20"/>
        </w:rPr>
        <w:t xml:space="preserve">Pokud v důsledku porušení smluvní povinnosti ze strany zhotovitele bude objednateli příslušným orgánem uložena sankce či jiná povinnost k zaplacení </w:t>
      </w:r>
      <w:r w:rsidRPr="00D029C1">
        <w:rPr>
          <w:rFonts w:asciiTheme="majorHAnsi" w:hAnsiTheme="majorHAnsi"/>
          <w:bCs/>
          <w:sz w:val="20"/>
        </w:rPr>
        <w:t>nebo krácení dotace</w:t>
      </w:r>
      <w:r w:rsidRPr="00D029C1">
        <w:rPr>
          <w:rFonts w:asciiTheme="majorHAnsi" w:hAnsiTheme="majorHAnsi"/>
          <w:sz w:val="20"/>
        </w:rPr>
        <w:t xml:space="preserve">, je zhotovitel povinen uhradit objednateli škodu, která mu v důsledku takovéhoto porušení podmínek vznikne. </w:t>
      </w:r>
    </w:p>
    <w:p w14:paraId="10B2596D" w14:textId="77777777" w:rsidR="004C6DB0" w:rsidRPr="00D029C1" w:rsidRDefault="004C6DB0" w:rsidP="004C6DB0">
      <w:pPr>
        <w:numPr>
          <w:ilvl w:val="1"/>
          <w:numId w:val="36"/>
        </w:numPr>
        <w:tabs>
          <w:tab w:val="clear" w:pos="1560"/>
          <w:tab w:val="num" w:pos="567"/>
        </w:tabs>
        <w:spacing w:before="120"/>
        <w:ind w:left="567" w:hanging="567"/>
        <w:jc w:val="both"/>
        <w:rPr>
          <w:rFonts w:asciiTheme="majorHAnsi" w:hAnsiTheme="majorHAnsi"/>
          <w:sz w:val="20"/>
        </w:rPr>
      </w:pPr>
      <w:r w:rsidRPr="00D029C1">
        <w:rPr>
          <w:rFonts w:asciiTheme="majorHAnsi" w:hAnsiTheme="majorHAnsi"/>
          <w:sz w:val="20"/>
        </w:rPr>
        <w:t>Zaplacením smluvní pokuty není dotčeno právo na náhradu škody.</w:t>
      </w:r>
    </w:p>
    <w:p w14:paraId="3D19FFE1" w14:textId="7EC1EE34" w:rsidR="004C6DB0" w:rsidRPr="00E81D76" w:rsidRDefault="004C6DB0" w:rsidP="004024CA">
      <w:pPr>
        <w:widowControl/>
        <w:numPr>
          <w:ilvl w:val="1"/>
          <w:numId w:val="36"/>
        </w:numPr>
        <w:tabs>
          <w:tab w:val="clear" w:pos="1560"/>
          <w:tab w:val="num" w:pos="567"/>
        </w:tabs>
        <w:spacing w:before="120"/>
        <w:ind w:left="567" w:hanging="567"/>
        <w:jc w:val="both"/>
        <w:rPr>
          <w:rFonts w:asciiTheme="majorHAnsi" w:hAnsiTheme="majorHAnsi"/>
          <w:sz w:val="20"/>
        </w:rPr>
      </w:pPr>
      <w:r w:rsidRPr="00E81D76">
        <w:rPr>
          <w:rFonts w:asciiTheme="majorHAnsi" w:hAnsiTheme="majorHAnsi"/>
          <w:sz w:val="20"/>
        </w:rPr>
        <w:t>Pro případ prodlení s úhradou faktur za provádění díla uhradí objednatel zhotoviteli úrok z prodlení ve výši 0,05 % z dlužné částky.</w:t>
      </w:r>
    </w:p>
    <w:p w14:paraId="4CBF0BC9" w14:textId="77777777" w:rsidR="004C6DB0" w:rsidRPr="00D029C1" w:rsidRDefault="004C6DB0" w:rsidP="004C6DB0">
      <w:pPr>
        <w:numPr>
          <w:ilvl w:val="1"/>
          <w:numId w:val="36"/>
        </w:numPr>
        <w:tabs>
          <w:tab w:val="clear" w:pos="1560"/>
          <w:tab w:val="num" w:pos="567"/>
        </w:tabs>
        <w:spacing w:before="120"/>
        <w:ind w:left="567" w:hanging="567"/>
        <w:jc w:val="both"/>
        <w:rPr>
          <w:rFonts w:asciiTheme="majorHAnsi" w:hAnsiTheme="majorHAnsi"/>
          <w:sz w:val="20"/>
        </w:rPr>
      </w:pPr>
      <w:r w:rsidRPr="00D029C1">
        <w:rPr>
          <w:rFonts w:asciiTheme="majorHAnsi" w:hAnsiTheme="majorHAnsi"/>
          <w:sz w:val="20"/>
        </w:rPr>
        <w:t xml:space="preserve">V případě podstatného porušení smlouvy stranou zhotovitele, pro které objednatel odstoupí od této smlouvy, se sjednává ve prospěch objednatele smluvní pokuta ve výši </w:t>
      </w:r>
      <w:proofErr w:type="gramStart"/>
      <w:r w:rsidRPr="00D029C1">
        <w:rPr>
          <w:rFonts w:asciiTheme="majorHAnsi" w:hAnsiTheme="majorHAnsi"/>
          <w:sz w:val="20"/>
        </w:rPr>
        <w:t>20%</w:t>
      </w:r>
      <w:proofErr w:type="gramEnd"/>
      <w:r w:rsidRPr="00D029C1">
        <w:rPr>
          <w:rFonts w:asciiTheme="majorHAnsi" w:hAnsiTheme="majorHAnsi"/>
          <w:sz w:val="20"/>
        </w:rPr>
        <w:t xml:space="preserve"> z ceny díla.</w:t>
      </w:r>
    </w:p>
    <w:p w14:paraId="58340B30" w14:textId="77777777" w:rsidR="004C6DB0" w:rsidRPr="00D029C1" w:rsidRDefault="004C6DB0" w:rsidP="004C6DB0">
      <w:pPr>
        <w:numPr>
          <w:ilvl w:val="1"/>
          <w:numId w:val="36"/>
        </w:numPr>
        <w:tabs>
          <w:tab w:val="clear" w:pos="1560"/>
          <w:tab w:val="num" w:pos="567"/>
        </w:tabs>
        <w:spacing w:before="120"/>
        <w:ind w:left="567" w:hanging="567"/>
        <w:jc w:val="both"/>
        <w:rPr>
          <w:rFonts w:asciiTheme="majorHAnsi" w:hAnsiTheme="majorHAnsi"/>
          <w:sz w:val="20"/>
        </w:rPr>
      </w:pPr>
      <w:r w:rsidRPr="00D029C1">
        <w:rPr>
          <w:rFonts w:asciiTheme="majorHAnsi" w:hAnsiTheme="majorHAnsi"/>
          <w:sz w:val="20"/>
        </w:rPr>
        <w:t xml:space="preserve">V případě odstoupení od smlouvy stranou zhotovitele sjednává se v souladu s § 2001 </w:t>
      </w:r>
      <w:r w:rsidRPr="00D029C1">
        <w:rPr>
          <w:rFonts w:asciiTheme="majorHAnsi" w:hAnsiTheme="majorHAnsi"/>
          <w:sz w:val="20"/>
        </w:rPr>
        <w:br/>
        <w:t xml:space="preserve">a § 2005 odst. 2 </w:t>
      </w:r>
      <w:proofErr w:type="spellStart"/>
      <w:r w:rsidRPr="00D029C1">
        <w:rPr>
          <w:rFonts w:asciiTheme="majorHAnsi" w:hAnsiTheme="majorHAnsi"/>
          <w:sz w:val="20"/>
        </w:rPr>
        <w:t>ObčZ</w:t>
      </w:r>
      <w:proofErr w:type="spellEnd"/>
      <w:r w:rsidRPr="00D029C1">
        <w:rPr>
          <w:rFonts w:asciiTheme="majorHAnsi" w:hAnsiTheme="majorHAnsi"/>
          <w:sz w:val="20"/>
        </w:rPr>
        <w:t xml:space="preserve"> ve prospěch objednatele smluvní pokuta ve výši </w:t>
      </w:r>
      <w:proofErr w:type="gramStart"/>
      <w:r w:rsidRPr="00D029C1">
        <w:rPr>
          <w:rFonts w:asciiTheme="majorHAnsi" w:hAnsiTheme="majorHAnsi"/>
          <w:sz w:val="20"/>
        </w:rPr>
        <w:t>20%</w:t>
      </w:r>
      <w:proofErr w:type="gramEnd"/>
      <w:r w:rsidRPr="00D029C1">
        <w:rPr>
          <w:rFonts w:asciiTheme="majorHAnsi" w:hAnsiTheme="majorHAnsi"/>
          <w:sz w:val="20"/>
        </w:rPr>
        <w:t xml:space="preserve"> z ceny díla. </w:t>
      </w:r>
      <w:r w:rsidRPr="00D029C1">
        <w:rPr>
          <w:rFonts w:asciiTheme="majorHAnsi" w:hAnsiTheme="majorHAnsi"/>
          <w:sz w:val="20"/>
        </w:rPr>
        <w:br/>
        <w:t>Ustanovení se neuplatní v případě, že zhotovitel od smlouvy odstupuje z důvodů zvlášť závažných porušení této smlouvy objednatelem.</w:t>
      </w:r>
    </w:p>
    <w:p w14:paraId="5F9E233A" w14:textId="77777777" w:rsidR="004C6DB0" w:rsidRPr="00D029C1" w:rsidRDefault="004C6DB0" w:rsidP="004C6DB0">
      <w:pPr>
        <w:numPr>
          <w:ilvl w:val="1"/>
          <w:numId w:val="36"/>
        </w:numPr>
        <w:tabs>
          <w:tab w:val="clear" w:pos="1560"/>
          <w:tab w:val="num" w:pos="567"/>
        </w:tabs>
        <w:spacing w:before="120"/>
        <w:ind w:left="567" w:hanging="567"/>
        <w:jc w:val="both"/>
        <w:rPr>
          <w:rFonts w:asciiTheme="majorHAnsi" w:hAnsiTheme="majorHAnsi"/>
          <w:sz w:val="20"/>
        </w:rPr>
      </w:pPr>
      <w:r w:rsidRPr="00D029C1">
        <w:rPr>
          <w:rFonts w:asciiTheme="majorHAnsi" w:hAnsiTheme="majorHAnsi"/>
          <w:sz w:val="20"/>
        </w:rPr>
        <w:t>V případě, že závazek provést dílo zanikne řádným provedením díla nebo odstoupením od smlouvy, nezaniká objednateli nárok na smluvní pokutu, pokud vznikl.</w:t>
      </w:r>
    </w:p>
    <w:p w14:paraId="50BA4C66" w14:textId="77777777" w:rsidR="004C6DB0" w:rsidRPr="006F4BCA" w:rsidRDefault="004C6DB0" w:rsidP="004C6DB0">
      <w:pPr>
        <w:widowControl/>
        <w:numPr>
          <w:ilvl w:val="1"/>
          <w:numId w:val="36"/>
        </w:numPr>
        <w:tabs>
          <w:tab w:val="clear" w:pos="1560"/>
          <w:tab w:val="num" w:pos="567"/>
        </w:tabs>
        <w:spacing w:before="120"/>
        <w:ind w:left="567" w:hanging="567"/>
        <w:jc w:val="both"/>
        <w:rPr>
          <w:rFonts w:asciiTheme="majorHAnsi" w:hAnsiTheme="majorHAnsi"/>
          <w:sz w:val="20"/>
        </w:rPr>
      </w:pPr>
      <w:r w:rsidRPr="006F4BCA">
        <w:rPr>
          <w:rFonts w:asciiTheme="majorHAnsi" w:hAnsiTheme="majorHAnsi"/>
          <w:sz w:val="20"/>
        </w:rPr>
        <w:t xml:space="preserve">Zánik závazku pozdním plněním neznamená zánik nároku na smluvní pokutu za prodlení </w:t>
      </w:r>
      <w:r w:rsidRPr="006F4BCA">
        <w:rPr>
          <w:rFonts w:asciiTheme="majorHAnsi" w:hAnsiTheme="majorHAnsi"/>
          <w:sz w:val="20"/>
        </w:rPr>
        <w:br/>
        <w:t>s plněním.</w:t>
      </w:r>
    </w:p>
    <w:p w14:paraId="1611C737" w14:textId="77777777" w:rsidR="004C6DB0" w:rsidRDefault="004C6DB0" w:rsidP="004C6DB0">
      <w:pPr>
        <w:numPr>
          <w:ilvl w:val="1"/>
          <w:numId w:val="36"/>
        </w:numPr>
        <w:tabs>
          <w:tab w:val="clear" w:pos="1560"/>
          <w:tab w:val="num" w:pos="567"/>
        </w:tabs>
        <w:spacing w:before="120"/>
        <w:ind w:left="567" w:hanging="567"/>
        <w:jc w:val="both"/>
        <w:rPr>
          <w:rFonts w:asciiTheme="majorHAnsi" w:hAnsiTheme="majorHAnsi"/>
          <w:sz w:val="20"/>
        </w:rPr>
      </w:pPr>
      <w:r w:rsidRPr="00D029C1">
        <w:rPr>
          <w:rFonts w:asciiTheme="majorHAnsi" w:hAnsiTheme="majorHAnsi"/>
          <w:sz w:val="20"/>
        </w:rPr>
        <w:t xml:space="preserve">Smluvní pokuty sjednané touto smlouvou zaplatí zhotovitel nezávisle na zavinění a na tom, </w:t>
      </w:r>
      <w:r w:rsidRPr="00D029C1">
        <w:rPr>
          <w:rFonts w:asciiTheme="majorHAnsi" w:hAnsiTheme="majorHAnsi"/>
          <w:sz w:val="20"/>
        </w:rPr>
        <w:br/>
        <w:t xml:space="preserve">zda a v jaké výši vznikne objednateli škoda, kterou lze vymáhat samostatně. </w:t>
      </w:r>
      <w:r w:rsidRPr="00D029C1">
        <w:rPr>
          <w:rFonts w:asciiTheme="majorHAnsi" w:hAnsiTheme="majorHAnsi"/>
          <w:sz w:val="20"/>
        </w:rPr>
        <w:br/>
        <w:t>Sjednané mluvní pokuty nebrání uplatnění nároku na náhradu škody v celém jejím rozsahu.</w:t>
      </w:r>
    </w:p>
    <w:p w14:paraId="43143A82" w14:textId="77777777" w:rsidR="004C6DB0" w:rsidRDefault="004C6DB0" w:rsidP="004C6DB0">
      <w:pPr>
        <w:widowControl/>
        <w:numPr>
          <w:ilvl w:val="1"/>
          <w:numId w:val="36"/>
        </w:numPr>
        <w:tabs>
          <w:tab w:val="clear" w:pos="1560"/>
          <w:tab w:val="num" w:pos="567"/>
        </w:tabs>
        <w:spacing w:before="120"/>
        <w:ind w:left="567" w:hanging="567"/>
        <w:jc w:val="both"/>
        <w:rPr>
          <w:rFonts w:asciiTheme="majorHAnsi" w:hAnsiTheme="majorHAnsi"/>
          <w:sz w:val="20"/>
        </w:rPr>
      </w:pPr>
      <w:r w:rsidRPr="007A3FC6">
        <w:rPr>
          <w:rFonts w:asciiTheme="majorHAnsi" w:hAnsiTheme="majorHAnsi"/>
          <w:sz w:val="20"/>
        </w:rPr>
        <w:t>Smluvní pokuty je objednatel oprávněn započíst proti pohledávce zhotovitele.</w:t>
      </w:r>
    </w:p>
    <w:p w14:paraId="79440FFE" w14:textId="499DCB5D" w:rsidR="00586089" w:rsidRDefault="00586089" w:rsidP="008A5A8A">
      <w:pPr>
        <w:pStyle w:val="Odstavecseseznamem"/>
        <w:numPr>
          <w:ilvl w:val="0"/>
          <w:numId w:val="14"/>
        </w:numPr>
        <w:tabs>
          <w:tab w:val="left" w:pos="567"/>
        </w:tabs>
        <w:spacing w:before="120" w:after="0" w:line="240" w:lineRule="auto"/>
        <w:ind w:left="567" w:hanging="567"/>
        <w:contextualSpacing w:val="0"/>
        <w:jc w:val="both"/>
        <w:rPr>
          <w:rFonts w:ascii="Cambria" w:hAnsi="Cambria"/>
          <w:iCs/>
          <w:sz w:val="20"/>
          <w:szCs w:val="20"/>
        </w:rPr>
      </w:pPr>
      <w:r w:rsidRPr="008F5921">
        <w:rPr>
          <w:rFonts w:ascii="Cambria" w:hAnsi="Cambria"/>
          <w:iCs/>
          <w:sz w:val="20"/>
          <w:szCs w:val="20"/>
        </w:rPr>
        <w:t>Při nedodržení smluveného termínu úhrady platby z</w:t>
      </w:r>
      <w:r w:rsidR="00E81D76">
        <w:rPr>
          <w:rFonts w:ascii="Cambria" w:hAnsi="Cambria"/>
          <w:iCs/>
          <w:sz w:val="20"/>
          <w:szCs w:val="20"/>
        </w:rPr>
        <w:t xml:space="preserve">hotoviteli ve lhůtě splatnosti </w:t>
      </w:r>
      <w:r w:rsidRPr="008F5921">
        <w:rPr>
          <w:rFonts w:ascii="Cambria" w:hAnsi="Cambria"/>
          <w:iCs/>
          <w:sz w:val="20"/>
          <w:szCs w:val="20"/>
        </w:rPr>
        <w:t xml:space="preserve">zaplatí objednatel zhotoviteli smluvní pokutu </w:t>
      </w:r>
      <w:proofErr w:type="gramStart"/>
      <w:r w:rsidRPr="00A157AC">
        <w:rPr>
          <w:rFonts w:ascii="Cambria" w:hAnsi="Cambria"/>
          <w:iCs/>
          <w:sz w:val="20"/>
          <w:szCs w:val="20"/>
        </w:rPr>
        <w:t>0,05%</w:t>
      </w:r>
      <w:proofErr w:type="gramEnd"/>
      <w:r w:rsidRPr="00A157AC">
        <w:rPr>
          <w:rFonts w:ascii="Cambria" w:hAnsi="Cambria"/>
          <w:iCs/>
          <w:sz w:val="20"/>
          <w:szCs w:val="20"/>
        </w:rPr>
        <w:t xml:space="preserve"> z výše fakturované částky</w:t>
      </w:r>
      <w:r w:rsidRPr="008F5921">
        <w:rPr>
          <w:rFonts w:ascii="Cambria" w:hAnsi="Cambria"/>
          <w:iCs/>
          <w:sz w:val="20"/>
          <w:szCs w:val="20"/>
        </w:rPr>
        <w:t xml:space="preserve"> za každý započatý den prodlení.</w:t>
      </w:r>
    </w:p>
    <w:p w14:paraId="432669B3" w14:textId="77777777" w:rsidR="00C84EEF" w:rsidRPr="00C40E08" w:rsidRDefault="00C84EEF" w:rsidP="008A5A8A">
      <w:pPr>
        <w:pStyle w:val="Odstavecseseznamem"/>
        <w:numPr>
          <w:ilvl w:val="0"/>
          <w:numId w:val="14"/>
        </w:numPr>
        <w:tabs>
          <w:tab w:val="left" w:pos="567"/>
        </w:tabs>
        <w:spacing w:before="120" w:after="0" w:line="240" w:lineRule="auto"/>
        <w:ind w:left="567" w:hanging="567"/>
        <w:contextualSpacing w:val="0"/>
        <w:jc w:val="both"/>
        <w:rPr>
          <w:rFonts w:ascii="Cambria" w:hAnsi="Cambria"/>
          <w:iCs/>
          <w:sz w:val="20"/>
          <w:szCs w:val="20"/>
        </w:rPr>
      </w:pPr>
      <w:r w:rsidRPr="00485FBE">
        <w:rPr>
          <w:rFonts w:asciiTheme="majorHAnsi" w:hAnsiTheme="majorHAnsi"/>
          <w:sz w:val="20"/>
        </w:rPr>
        <w:t xml:space="preserve">V případě odstoupení od smlouvy stranou zhotovitele sjednává se v souladu s § 2001 </w:t>
      </w:r>
      <w:r w:rsidRPr="00485FBE">
        <w:rPr>
          <w:rFonts w:asciiTheme="majorHAnsi" w:hAnsiTheme="majorHAnsi"/>
          <w:sz w:val="20"/>
        </w:rPr>
        <w:br/>
        <w:t xml:space="preserve">a § 2005 odst. 2 ObčZ ve prospěch objednatele smluvní pokuta ve výši 20% z ceny díla. </w:t>
      </w:r>
      <w:r w:rsidRPr="00485FBE">
        <w:rPr>
          <w:rFonts w:asciiTheme="majorHAnsi" w:hAnsiTheme="majorHAnsi"/>
          <w:sz w:val="20"/>
        </w:rPr>
        <w:br/>
        <w:t>Ustanovení se neuplatní v případě, že zhotovitel od smlouvy odstupuje z důvodů zvlášť závažných porušení této smlouvy objednatelem.</w:t>
      </w:r>
    </w:p>
    <w:p w14:paraId="33B1DD8E" w14:textId="77777777" w:rsidR="00586089" w:rsidRDefault="00586089" w:rsidP="008A5A8A">
      <w:pPr>
        <w:pStyle w:val="Odstavecseseznamem"/>
        <w:numPr>
          <w:ilvl w:val="0"/>
          <w:numId w:val="14"/>
        </w:numPr>
        <w:tabs>
          <w:tab w:val="left" w:pos="567"/>
        </w:tabs>
        <w:spacing w:before="120" w:after="0" w:line="240" w:lineRule="auto"/>
        <w:ind w:left="567" w:hanging="567"/>
        <w:contextualSpacing w:val="0"/>
        <w:jc w:val="both"/>
        <w:rPr>
          <w:rFonts w:ascii="Cambria" w:hAnsi="Cambria"/>
          <w:iCs/>
          <w:sz w:val="20"/>
          <w:szCs w:val="20"/>
        </w:rPr>
      </w:pPr>
      <w:r w:rsidRPr="008F5921">
        <w:rPr>
          <w:rFonts w:ascii="Cambria" w:hAnsi="Cambria"/>
          <w:iCs/>
          <w:sz w:val="20"/>
          <w:szCs w:val="20"/>
        </w:rPr>
        <w:t>Smluvní pokuta nemá vliv na právo na náhradu škody vzniklé nesplněním smluvních povinností.</w:t>
      </w:r>
    </w:p>
    <w:p w14:paraId="26C29DA5" w14:textId="77777777" w:rsidR="005A01F5" w:rsidRPr="008F5921" w:rsidRDefault="005A01F5" w:rsidP="005A01F5">
      <w:pPr>
        <w:pStyle w:val="Odstavecseseznamem"/>
        <w:tabs>
          <w:tab w:val="left" w:pos="567"/>
        </w:tabs>
        <w:spacing w:before="120" w:after="0" w:line="240" w:lineRule="auto"/>
        <w:ind w:left="567"/>
        <w:contextualSpacing w:val="0"/>
        <w:jc w:val="both"/>
        <w:rPr>
          <w:rFonts w:ascii="Cambria" w:hAnsi="Cambria"/>
          <w:iCs/>
          <w:sz w:val="20"/>
          <w:szCs w:val="20"/>
        </w:rPr>
      </w:pPr>
    </w:p>
    <w:p w14:paraId="498D6F25" w14:textId="77777777" w:rsidR="00A157AC" w:rsidRPr="00D029C1" w:rsidRDefault="00A157AC" w:rsidP="008A5A8A">
      <w:pPr>
        <w:pStyle w:val="Odstavecseseznamem"/>
        <w:numPr>
          <w:ilvl w:val="0"/>
          <w:numId w:val="3"/>
        </w:numPr>
        <w:tabs>
          <w:tab w:val="left" w:pos="0"/>
          <w:tab w:val="left" w:pos="4253"/>
        </w:tabs>
        <w:spacing w:before="20" w:after="20" w:line="240" w:lineRule="auto"/>
        <w:ind w:left="0" w:right="-2" w:firstLine="0"/>
        <w:jc w:val="center"/>
        <w:rPr>
          <w:rFonts w:asciiTheme="majorHAnsi" w:hAnsiTheme="majorHAnsi"/>
          <w:b/>
        </w:rPr>
      </w:pPr>
    </w:p>
    <w:tbl>
      <w:tblPr>
        <w:tblW w:w="0" w:type="auto"/>
        <w:tblInd w:w="1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8DB3E2" w:themeFill="text2" w:themeFillTint="66"/>
        <w:tblLook w:val="00A0" w:firstRow="1" w:lastRow="0" w:firstColumn="1" w:lastColumn="0" w:noHBand="0" w:noVBand="0"/>
      </w:tblPr>
      <w:tblGrid>
        <w:gridCol w:w="9072"/>
      </w:tblGrid>
      <w:tr w:rsidR="00A157AC" w:rsidRPr="00D029C1" w14:paraId="2916A492" w14:textId="77777777" w:rsidTr="001946B1">
        <w:trPr>
          <w:trHeight w:val="236"/>
        </w:trPr>
        <w:tc>
          <w:tcPr>
            <w:tcW w:w="9072" w:type="dxa"/>
            <w:shd w:val="clear" w:color="auto" w:fill="8DB3E2" w:themeFill="text2" w:themeFillTint="66"/>
            <w:vAlign w:val="center"/>
          </w:tcPr>
          <w:p w14:paraId="51EDC11F" w14:textId="77777777" w:rsidR="00A157AC" w:rsidRPr="00D029C1" w:rsidRDefault="00A157AC" w:rsidP="001946B1">
            <w:pPr>
              <w:tabs>
                <w:tab w:val="left" w:pos="-6096"/>
                <w:tab w:val="left" w:pos="-250"/>
              </w:tabs>
              <w:spacing w:before="20" w:after="20"/>
              <w:ind w:left="-108" w:right="-108"/>
              <w:jc w:val="center"/>
              <w:rPr>
                <w:rFonts w:asciiTheme="majorHAnsi" w:hAnsiTheme="majorHAnsi"/>
                <w:b/>
                <w:sz w:val="22"/>
              </w:rPr>
            </w:pPr>
            <w:r w:rsidRPr="00A157AC">
              <w:rPr>
                <w:rFonts w:ascii="Cambria" w:hAnsi="Cambria"/>
                <w:b/>
                <w:iCs/>
                <w:sz w:val="22"/>
              </w:rPr>
              <w:t>Zvláštní ujednání</w:t>
            </w:r>
          </w:p>
        </w:tc>
      </w:tr>
    </w:tbl>
    <w:p w14:paraId="64B43480" w14:textId="77777777" w:rsidR="00A157AC" w:rsidRDefault="00A157AC" w:rsidP="00A157AC">
      <w:pPr>
        <w:tabs>
          <w:tab w:val="left" w:pos="3533"/>
        </w:tabs>
        <w:spacing w:before="120"/>
        <w:ind w:left="709" w:right="-2" w:hanging="709"/>
        <w:jc w:val="both"/>
        <w:rPr>
          <w:rFonts w:asciiTheme="majorHAnsi" w:hAnsiTheme="majorHAnsi"/>
          <w:sz w:val="20"/>
        </w:rPr>
      </w:pPr>
    </w:p>
    <w:p w14:paraId="704F0CEE" w14:textId="77777777" w:rsidR="00A157AC" w:rsidRDefault="00A157AC" w:rsidP="008A5A8A">
      <w:pPr>
        <w:widowControl/>
        <w:numPr>
          <w:ilvl w:val="1"/>
          <w:numId w:val="15"/>
        </w:numPr>
        <w:spacing w:before="120"/>
        <w:ind w:left="567" w:hanging="567"/>
        <w:jc w:val="both"/>
        <w:rPr>
          <w:rFonts w:ascii="Cambria" w:hAnsi="Cambria"/>
          <w:iCs/>
          <w:sz w:val="20"/>
        </w:rPr>
      </w:pPr>
      <w:r w:rsidRPr="008F5921">
        <w:rPr>
          <w:rFonts w:ascii="Cambria" w:hAnsi="Cambria"/>
          <w:iCs/>
          <w:sz w:val="20"/>
        </w:rPr>
        <w:t>Objednatel je povinen případné vady díla písemně reklamovat u zhotovitele bez zbytečného odkladu v souladu s občanským zákoníkem, u zjevných vad včetně kompletnosti díla bezprostředně poté, co budou zjištěny.</w:t>
      </w:r>
    </w:p>
    <w:p w14:paraId="23AFFF06" w14:textId="77777777" w:rsidR="00485FBE" w:rsidRDefault="00A157AC" w:rsidP="008A5A8A">
      <w:pPr>
        <w:widowControl/>
        <w:numPr>
          <w:ilvl w:val="1"/>
          <w:numId w:val="15"/>
        </w:numPr>
        <w:tabs>
          <w:tab w:val="num" w:pos="567"/>
        </w:tabs>
        <w:spacing w:before="120"/>
        <w:ind w:left="567" w:hanging="567"/>
        <w:jc w:val="both"/>
        <w:rPr>
          <w:rFonts w:ascii="Cambria" w:hAnsi="Cambria"/>
          <w:iCs/>
          <w:sz w:val="20"/>
        </w:rPr>
      </w:pPr>
      <w:r w:rsidRPr="008F5921">
        <w:rPr>
          <w:rFonts w:ascii="Cambria" w:hAnsi="Cambria"/>
          <w:iCs/>
          <w:sz w:val="20"/>
        </w:rPr>
        <w:t>Vztahy a závazky vyplývající z této smlouvy se řídí podle</w:t>
      </w:r>
      <w:r w:rsidR="0035489C">
        <w:rPr>
          <w:rFonts w:ascii="Cambria" w:hAnsi="Cambria"/>
          <w:iCs/>
          <w:sz w:val="20"/>
        </w:rPr>
        <w:t xml:space="preserve"> ObčZ</w:t>
      </w:r>
      <w:r w:rsidRPr="008F5921">
        <w:rPr>
          <w:rFonts w:ascii="Cambria" w:hAnsi="Cambria"/>
          <w:iCs/>
          <w:sz w:val="20"/>
        </w:rPr>
        <w:t xml:space="preserve"> jestliže je tato smlouva neupravuje odpovídajícími ustanoveními. </w:t>
      </w:r>
    </w:p>
    <w:p w14:paraId="31D746B2" w14:textId="77777777" w:rsidR="00A157AC" w:rsidRPr="008F5921" w:rsidRDefault="00A157AC" w:rsidP="008A5A8A">
      <w:pPr>
        <w:widowControl/>
        <w:numPr>
          <w:ilvl w:val="1"/>
          <w:numId w:val="15"/>
        </w:numPr>
        <w:tabs>
          <w:tab w:val="num" w:pos="567"/>
        </w:tabs>
        <w:spacing w:before="120"/>
        <w:ind w:left="567" w:hanging="567"/>
        <w:jc w:val="both"/>
        <w:rPr>
          <w:rFonts w:ascii="Cambria" w:hAnsi="Cambria"/>
          <w:iCs/>
          <w:sz w:val="20"/>
        </w:rPr>
      </w:pPr>
      <w:r w:rsidRPr="008F5921">
        <w:rPr>
          <w:rFonts w:ascii="Cambria" w:hAnsi="Cambria"/>
          <w:iCs/>
          <w:sz w:val="20"/>
        </w:rPr>
        <w:t xml:space="preserve">Objednatel je oprávněn, bez ohledu na případné další nároky na náhradu škody a bez předchozího upozornění či poskytnutí dodatečné lhůty k plnění, </w:t>
      </w:r>
      <w:r w:rsidRPr="00C87B3D">
        <w:rPr>
          <w:rFonts w:ascii="Cambria" w:hAnsi="Cambria"/>
          <w:iCs/>
          <w:sz w:val="20"/>
        </w:rPr>
        <w:t xml:space="preserve">odejmout zhotoviteli práce a dodávky bez lhůty celkově nebo částečně, </w:t>
      </w:r>
      <w:r w:rsidR="00485FBE">
        <w:rPr>
          <w:rFonts w:ascii="Cambria" w:hAnsi="Cambria"/>
          <w:iCs/>
          <w:sz w:val="20"/>
        </w:rPr>
        <w:t>v případě, že</w:t>
      </w:r>
      <w:r w:rsidRPr="008F5921">
        <w:rPr>
          <w:rFonts w:ascii="Cambria" w:hAnsi="Cambria"/>
          <w:iCs/>
          <w:sz w:val="20"/>
        </w:rPr>
        <w:t>:</w:t>
      </w:r>
    </w:p>
    <w:p w14:paraId="2ABFF960" w14:textId="77777777" w:rsidR="00A157AC" w:rsidRPr="00A157AC" w:rsidRDefault="00A157AC" w:rsidP="00EE2F25">
      <w:pPr>
        <w:numPr>
          <w:ilvl w:val="2"/>
          <w:numId w:val="35"/>
        </w:numPr>
        <w:tabs>
          <w:tab w:val="clear" w:pos="858"/>
        </w:tabs>
        <w:spacing w:before="60"/>
        <w:ind w:left="1134" w:right="-2" w:hanging="567"/>
        <w:jc w:val="both"/>
        <w:rPr>
          <w:rFonts w:asciiTheme="majorHAnsi" w:hAnsiTheme="majorHAnsi"/>
          <w:sz w:val="20"/>
        </w:rPr>
      </w:pPr>
      <w:r w:rsidRPr="00A157AC">
        <w:rPr>
          <w:rFonts w:asciiTheme="majorHAnsi" w:hAnsiTheme="majorHAnsi"/>
          <w:sz w:val="20"/>
        </w:rPr>
        <w:t xml:space="preserve">práce zhotovitele nezačaly podle termínů nebo nejsou dokončeny ve stanovené lhůtě tak, </w:t>
      </w:r>
      <w:r w:rsidR="00485FBE">
        <w:rPr>
          <w:rFonts w:asciiTheme="majorHAnsi" w:hAnsiTheme="majorHAnsi"/>
          <w:sz w:val="20"/>
        </w:rPr>
        <w:br/>
      </w:r>
      <w:r w:rsidRPr="00A157AC">
        <w:rPr>
          <w:rFonts w:asciiTheme="majorHAnsi" w:hAnsiTheme="majorHAnsi"/>
          <w:sz w:val="20"/>
        </w:rPr>
        <w:t>že došlo k prodlení prací zhotovitele o více než 15 dnů</w:t>
      </w:r>
    </w:p>
    <w:p w14:paraId="21CEA222" w14:textId="04572284" w:rsidR="00E81D76" w:rsidRDefault="00957067" w:rsidP="00EE2F25">
      <w:pPr>
        <w:numPr>
          <w:ilvl w:val="2"/>
          <w:numId w:val="35"/>
        </w:numPr>
        <w:tabs>
          <w:tab w:val="clear" w:pos="858"/>
        </w:tabs>
        <w:spacing w:before="60"/>
        <w:ind w:left="1134" w:right="-2" w:hanging="567"/>
        <w:jc w:val="both"/>
        <w:rPr>
          <w:rFonts w:asciiTheme="majorHAnsi" w:hAnsiTheme="majorHAnsi"/>
          <w:sz w:val="20"/>
        </w:rPr>
      </w:pPr>
      <w:r>
        <w:rPr>
          <w:rFonts w:asciiTheme="majorHAnsi" w:hAnsiTheme="majorHAnsi"/>
          <w:sz w:val="20"/>
        </w:rPr>
        <w:t xml:space="preserve">práce a činnosti </w:t>
      </w:r>
      <w:r w:rsidR="00A157AC" w:rsidRPr="00A157AC">
        <w:rPr>
          <w:rFonts w:asciiTheme="majorHAnsi" w:hAnsiTheme="majorHAnsi"/>
          <w:sz w:val="20"/>
        </w:rPr>
        <w:t>zhotovitele neodpovídají v plné míře požadavkům objednatele</w:t>
      </w:r>
    </w:p>
    <w:p w14:paraId="1DD3D009" w14:textId="77777777" w:rsidR="00E81D76" w:rsidRDefault="00E81D76">
      <w:pPr>
        <w:widowControl/>
        <w:rPr>
          <w:rFonts w:asciiTheme="majorHAnsi" w:hAnsiTheme="majorHAnsi"/>
          <w:sz w:val="20"/>
        </w:rPr>
      </w:pPr>
      <w:r>
        <w:rPr>
          <w:rFonts w:asciiTheme="majorHAnsi" w:hAnsiTheme="majorHAnsi"/>
          <w:sz w:val="20"/>
        </w:rPr>
        <w:br w:type="page"/>
      </w:r>
    </w:p>
    <w:p w14:paraId="75D4EB63" w14:textId="77777777" w:rsidR="00A157AC" w:rsidRDefault="00A157AC" w:rsidP="00E81D76">
      <w:pPr>
        <w:spacing w:before="60"/>
        <w:ind w:left="1134" w:right="-2"/>
        <w:jc w:val="both"/>
        <w:rPr>
          <w:rFonts w:asciiTheme="majorHAnsi" w:hAnsiTheme="majorHAnsi"/>
          <w:sz w:val="20"/>
        </w:rPr>
      </w:pPr>
    </w:p>
    <w:p w14:paraId="0F2EA60E" w14:textId="77777777" w:rsidR="00957067" w:rsidRPr="00A157AC" w:rsidRDefault="00957067" w:rsidP="00EE2F25">
      <w:pPr>
        <w:numPr>
          <w:ilvl w:val="2"/>
          <w:numId w:val="35"/>
        </w:numPr>
        <w:tabs>
          <w:tab w:val="clear" w:pos="858"/>
        </w:tabs>
        <w:spacing w:before="60"/>
        <w:ind w:left="1134" w:right="-2" w:hanging="567"/>
        <w:jc w:val="both"/>
        <w:rPr>
          <w:rFonts w:asciiTheme="majorHAnsi" w:hAnsiTheme="majorHAnsi"/>
          <w:sz w:val="20"/>
        </w:rPr>
      </w:pPr>
      <w:r>
        <w:rPr>
          <w:rFonts w:asciiTheme="majorHAnsi" w:hAnsiTheme="majorHAnsi"/>
          <w:sz w:val="20"/>
        </w:rPr>
        <w:t xml:space="preserve">dílo není realizováno v souladu s příslušnou legislativou, zejména zákonem o SPP </w:t>
      </w:r>
      <w:r>
        <w:rPr>
          <w:rFonts w:asciiTheme="majorHAnsi" w:hAnsiTheme="majorHAnsi"/>
          <w:sz w:val="20"/>
        </w:rPr>
        <w:br/>
        <w:t>a jeho prováděcími předpisy</w:t>
      </w:r>
    </w:p>
    <w:p w14:paraId="0BA5274E" w14:textId="77777777" w:rsidR="00A157AC" w:rsidRPr="00A157AC" w:rsidRDefault="00A157AC" w:rsidP="00EE2F25">
      <w:pPr>
        <w:numPr>
          <w:ilvl w:val="2"/>
          <w:numId w:val="35"/>
        </w:numPr>
        <w:tabs>
          <w:tab w:val="clear" w:pos="858"/>
        </w:tabs>
        <w:spacing w:before="60"/>
        <w:ind w:left="1134" w:right="-2" w:hanging="567"/>
        <w:jc w:val="both"/>
        <w:rPr>
          <w:rFonts w:asciiTheme="majorHAnsi" w:hAnsiTheme="majorHAnsi"/>
          <w:sz w:val="20"/>
        </w:rPr>
      </w:pPr>
      <w:r w:rsidRPr="00A157AC">
        <w:rPr>
          <w:rFonts w:asciiTheme="majorHAnsi" w:hAnsiTheme="majorHAnsi"/>
          <w:sz w:val="20"/>
        </w:rPr>
        <w:t xml:space="preserve">vůči majetku zhotovitele probíhá insolvenční řízení, v němž bylo vydáno rozhodnutí </w:t>
      </w:r>
      <w:r>
        <w:rPr>
          <w:rFonts w:asciiTheme="majorHAnsi" w:hAnsiTheme="majorHAnsi"/>
          <w:sz w:val="20"/>
        </w:rPr>
        <w:br/>
        <w:t xml:space="preserve">o úpadku </w:t>
      </w:r>
      <w:r w:rsidRPr="00A157AC">
        <w:rPr>
          <w:rFonts w:asciiTheme="majorHAnsi" w:hAnsiTheme="majorHAnsi"/>
          <w:sz w:val="20"/>
        </w:rPr>
        <w:t>nebo byl insolvenční návrh zamítnut nebo konkurs zrušen proto, že majetek byl zcela nepostačující k úhradě nákladů insolventního řízení</w:t>
      </w:r>
    </w:p>
    <w:p w14:paraId="59E181FF" w14:textId="77777777" w:rsidR="00A157AC" w:rsidRDefault="00A157AC" w:rsidP="00EE2F25">
      <w:pPr>
        <w:numPr>
          <w:ilvl w:val="2"/>
          <w:numId w:val="35"/>
        </w:numPr>
        <w:tabs>
          <w:tab w:val="clear" w:pos="858"/>
        </w:tabs>
        <w:spacing w:before="60"/>
        <w:ind w:left="1134" w:right="-2" w:hanging="567"/>
        <w:jc w:val="both"/>
        <w:rPr>
          <w:rFonts w:asciiTheme="majorHAnsi" w:hAnsiTheme="majorHAnsi"/>
          <w:sz w:val="20"/>
        </w:rPr>
      </w:pPr>
      <w:r w:rsidRPr="00A157AC">
        <w:rPr>
          <w:rFonts w:asciiTheme="majorHAnsi" w:hAnsiTheme="majorHAnsi"/>
          <w:sz w:val="20"/>
        </w:rPr>
        <w:t>zhotovitel opakovaně přes písemnou výzvu objednatele neplní své závazky z této smlouvy.</w:t>
      </w:r>
    </w:p>
    <w:p w14:paraId="47ECBDC6" w14:textId="77777777" w:rsidR="002B7A1F" w:rsidRPr="00D029C1" w:rsidRDefault="002B7A1F" w:rsidP="002B7A1F">
      <w:pPr>
        <w:tabs>
          <w:tab w:val="left" w:pos="9072"/>
        </w:tabs>
        <w:spacing w:before="120"/>
        <w:ind w:left="567" w:right="282" w:hanging="567"/>
        <w:jc w:val="both"/>
        <w:rPr>
          <w:rFonts w:asciiTheme="majorHAnsi" w:hAnsiTheme="majorHAnsi"/>
          <w:sz w:val="20"/>
        </w:rPr>
      </w:pPr>
    </w:p>
    <w:p w14:paraId="628482E2" w14:textId="77777777" w:rsidR="002B7A1F" w:rsidRPr="00D029C1" w:rsidRDefault="002B7A1F" w:rsidP="008A5A8A">
      <w:pPr>
        <w:pStyle w:val="Odstavecseseznamem"/>
        <w:numPr>
          <w:ilvl w:val="0"/>
          <w:numId w:val="3"/>
        </w:numPr>
        <w:tabs>
          <w:tab w:val="left" w:pos="0"/>
          <w:tab w:val="left" w:pos="4253"/>
        </w:tabs>
        <w:spacing w:before="20" w:after="20" w:line="240" w:lineRule="auto"/>
        <w:ind w:left="0" w:right="-2" w:firstLine="0"/>
        <w:jc w:val="center"/>
        <w:rPr>
          <w:rFonts w:asciiTheme="majorHAnsi" w:hAnsiTheme="majorHAnsi"/>
          <w:b/>
        </w:rPr>
      </w:pPr>
    </w:p>
    <w:tbl>
      <w:tblPr>
        <w:tblW w:w="0" w:type="auto"/>
        <w:tblInd w:w="1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8DB3E2" w:themeFill="text2" w:themeFillTint="66"/>
        <w:tblLook w:val="00A0" w:firstRow="1" w:lastRow="0" w:firstColumn="1" w:lastColumn="0" w:noHBand="0" w:noVBand="0"/>
      </w:tblPr>
      <w:tblGrid>
        <w:gridCol w:w="9072"/>
      </w:tblGrid>
      <w:tr w:rsidR="002B7A1F" w:rsidRPr="00D029C1" w14:paraId="167FBA6A" w14:textId="77777777" w:rsidTr="0015412B">
        <w:trPr>
          <w:trHeight w:val="236"/>
        </w:trPr>
        <w:tc>
          <w:tcPr>
            <w:tcW w:w="9072" w:type="dxa"/>
            <w:shd w:val="clear" w:color="auto" w:fill="8DB3E2" w:themeFill="text2" w:themeFillTint="66"/>
            <w:vAlign w:val="center"/>
          </w:tcPr>
          <w:p w14:paraId="109DF2FE" w14:textId="77777777" w:rsidR="002B7A1F" w:rsidRPr="00D029C1" w:rsidRDefault="002B7A1F" w:rsidP="0015412B">
            <w:pPr>
              <w:tabs>
                <w:tab w:val="left" w:pos="-6096"/>
                <w:tab w:val="left" w:pos="-250"/>
              </w:tabs>
              <w:spacing w:before="20" w:after="20"/>
              <w:ind w:left="-108" w:right="-108"/>
              <w:jc w:val="center"/>
              <w:rPr>
                <w:rFonts w:asciiTheme="majorHAnsi" w:hAnsiTheme="majorHAnsi"/>
                <w:b/>
                <w:sz w:val="22"/>
              </w:rPr>
            </w:pPr>
            <w:r>
              <w:rPr>
                <w:rFonts w:ascii="Cambria" w:hAnsi="Cambria"/>
                <w:b/>
                <w:iCs/>
                <w:sz w:val="22"/>
              </w:rPr>
              <w:t xml:space="preserve">Závěrečná </w:t>
            </w:r>
            <w:r w:rsidRPr="00A157AC">
              <w:rPr>
                <w:rFonts w:ascii="Cambria" w:hAnsi="Cambria"/>
                <w:b/>
                <w:iCs/>
                <w:sz w:val="22"/>
              </w:rPr>
              <w:t>ujednání</w:t>
            </w:r>
          </w:p>
        </w:tc>
      </w:tr>
    </w:tbl>
    <w:p w14:paraId="3D1F3A91" w14:textId="77777777" w:rsidR="00270615" w:rsidRPr="00D029C1" w:rsidRDefault="00270615" w:rsidP="005D3B9D">
      <w:pPr>
        <w:spacing w:before="120"/>
        <w:ind w:right="565" w:hanging="567"/>
        <w:jc w:val="both"/>
        <w:rPr>
          <w:rFonts w:asciiTheme="majorHAnsi" w:hAnsiTheme="majorHAnsi"/>
          <w:sz w:val="20"/>
        </w:rPr>
      </w:pPr>
    </w:p>
    <w:p w14:paraId="7216A025" w14:textId="77777777" w:rsidR="00BE7526" w:rsidRPr="002B7A1F" w:rsidRDefault="00D55D4D" w:rsidP="008A5A8A">
      <w:pPr>
        <w:numPr>
          <w:ilvl w:val="1"/>
          <w:numId w:val="7"/>
        </w:numPr>
        <w:tabs>
          <w:tab w:val="num" w:pos="567"/>
          <w:tab w:val="left" w:pos="851"/>
        </w:tabs>
        <w:spacing w:before="120"/>
        <w:ind w:left="567" w:right="-2" w:hanging="567"/>
        <w:jc w:val="both"/>
        <w:rPr>
          <w:rFonts w:asciiTheme="majorHAnsi" w:hAnsiTheme="majorHAnsi"/>
          <w:sz w:val="20"/>
        </w:rPr>
      </w:pPr>
      <w:r w:rsidRPr="002B7A1F">
        <w:rPr>
          <w:rFonts w:asciiTheme="majorHAnsi" w:hAnsiTheme="majorHAnsi"/>
          <w:sz w:val="20"/>
        </w:rPr>
        <w:t xml:space="preserve">Změnit nebo doplnit tuto smlouvu mohou smluvní strany pouze formou písemných dodatků, </w:t>
      </w:r>
      <w:r w:rsidR="00527FCD">
        <w:rPr>
          <w:rFonts w:asciiTheme="majorHAnsi" w:hAnsiTheme="majorHAnsi"/>
          <w:sz w:val="20"/>
        </w:rPr>
        <w:br/>
      </w:r>
      <w:r w:rsidRPr="002B7A1F">
        <w:rPr>
          <w:rFonts w:asciiTheme="majorHAnsi" w:hAnsiTheme="majorHAnsi"/>
          <w:sz w:val="20"/>
        </w:rPr>
        <w:t>které budou vzestupně číslovány, výslovně prohlášeny za dodatek této smlouvy a podepsány oprávněnými zástupci smluvních stran před zahájením plnění.</w:t>
      </w:r>
    </w:p>
    <w:p w14:paraId="690A929E" w14:textId="77777777" w:rsidR="00C97774" w:rsidRPr="002B7A1F" w:rsidRDefault="00D55D4D" w:rsidP="008A5A8A">
      <w:pPr>
        <w:numPr>
          <w:ilvl w:val="1"/>
          <w:numId w:val="7"/>
        </w:numPr>
        <w:tabs>
          <w:tab w:val="num" w:pos="567"/>
          <w:tab w:val="left" w:pos="851"/>
        </w:tabs>
        <w:spacing w:before="120"/>
        <w:ind w:left="567" w:right="-2" w:hanging="567"/>
        <w:jc w:val="both"/>
        <w:rPr>
          <w:rFonts w:asciiTheme="majorHAnsi" w:hAnsiTheme="majorHAnsi"/>
          <w:sz w:val="20"/>
        </w:rPr>
      </w:pPr>
      <w:r w:rsidRPr="002B7A1F">
        <w:rPr>
          <w:rFonts w:asciiTheme="majorHAnsi" w:hAnsiTheme="majorHAnsi"/>
          <w:sz w:val="20"/>
        </w:rPr>
        <w:t>Smluvní strany mohou ukončit smluvní vztah písemnou dohodou obou smluvních stran.</w:t>
      </w:r>
    </w:p>
    <w:p w14:paraId="55A795E2" w14:textId="77777777" w:rsidR="00942A87" w:rsidRPr="005170DE" w:rsidRDefault="00942A87" w:rsidP="00C76239">
      <w:pPr>
        <w:numPr>
          <w:ilvl w:val="1"/>
          <w:numId w:val="7"/>
        </w:numPr>
        <w:tabs>
          <w:tab w:val="num" w:pos="567"/>
          <w:tab w:val="left" w:pos="851"/>
        </w:tabs>
        <w:spacing w:before="120"/>
        <w:ind w:left="567" w:right="-2" w:hanging="567"/>
        <w:jc w:val="both"/>
        <w:outlineLvl w:val="0"/>
        <w:rPr>
          <w:rFonts w:asciiTheme="majorHAnsi" w:hAnsiTheme="majorHAnsi"/>
          <w:sz w:val="20"/>
        </w:rPr>
      </w:pPr>
      <w:r w:rsidRPr="005170DE">
        <w:rPr>
          <w:rFonts w:asciiTheme="majorHAnsi" w:hAnsiTheme="majorHAnsi"/>
          <w:sz w:val="20"/>
        </w:rPr>
        <w:t>Odstoupením smlouva o dílo zaniká dnem, kdy bude oznámení o odstoupení doručeno druhé smluvní straně. V případě odstoupení je zhotovitel povinen ihned po obdržení písemného oznámení o odstoupení od smlouvy předat objednateli</w:t>
      </w:r>
      <w:r w:rsidR="00516A70" w:rsidRPr="005170DE">
        <w:rPr>
          <w:rFonts w:asciiTheme="majorHAnsi" w:hAnsiTheme="majorHAnsi"/>
          <w:sz w:val="20"/>
        </w:rPr>
        <w:t xml:space="preserve"> </w:t>
      </w:r>
      <w:r w:rsidRPr="005170DE">
        <w:rPr>
          <w:rFonts w:asciiTheme="majorHAnsi" w:hAnsiTheme="majorHAnsi"/>
          <w:sz w:val="20"/>
        </w:rPr>
        <w:t xml:space="preserve">nedokončené </w:t>
      </w:r>
      <w:r w:rsidR="006F6C10" w:rsidRPr="005170DE">
        <w:rPr>
          <w:rFonts w:asciiTheme="majorHAnsi" w:hAnsiTheme="majorHAnsi"/>
          <w:sz w:val="20"/>
        </w:rPr>
        <w:t>dílo, včetně věcí, </w:t>
      </w:r>
      <w:r w:rsidRPr="005170DE">
        <w:rPr>
          <w:rFonts w:asciiTheme="majorHAnsi" w:hAnsiTheme="majorHAnsi"/>
          <w:sz w:val="20"/>
        </w:rPr>
        <w:t>které opatřil a které jsou součástí díla a uh</w:t>
      </w:r>
      <w:r w:rsidR="006F6C10" w:rsidRPr="005170DE">
        <w:rPr>
          <w:rFonts w:asciiTheme="majorHAnsi" w:hAnsiTheme="majorHAnsi"/>
          <w:sz w:val="20"/>
        </w:rPr>
        <w:t xml:space="preserve">radit případně vzniklou škodu. </w:t>
      </w:r>
      <w:r w:rsidRPr="005170DE">
        <w:rPr>
          <w:rFonts w:asciiTheme="majorHAnsi" w:hAnsiTheme="majorHAnsi"/>
          <w:sz w:val="20"/>
        </w:rPr>
        <w:t xml:space="preserve">Objednatel je povinen uhradit zhotoviteli </w:t>
      </w:r>
      <w:r w:rsidR="00C87B3D" w:rsidRPr="005170DE">
        <w:rPr>
          <w:rFonts w:asciiTheme="majorHAnsi" w:hAnsiTheme="majorHAnsi"/>
          <w:sz w:val="20"/>
        </w:rPr>
        <w:t xml:space="preserve">cenu </w:t>
      </w:r>
      <w:r w:rsidR="005170DE" w:rsidRPr="005170DE">
        <w:rPr>
          <w:rFonts w:asciiTheme="majorHAnsi" w:hAnsiTheme="majorHAnsi"/>
          <w:sz w:val="20"/>
        </w:rPr>
        <w:t xml:space="preserve">protokolárně </w:t>
      </w:r>
      <w:r w:rsidR="0021596A" w:rsidRPr="005170DE">
        <w:rPr>
          <w:rFonts w:asciiTheme="majorHAnsi" w:hAnsiTheme="majorHAnsi"/>
          <w:sz w:val="20"/>
        </w:rPr>
        <w:t xml:space="preserve">předaného </w:t>
      </w:r>
      <w:r w:rsidR="005170DE" w:rsidRPr="005170DE">
        <w:rPr>
          <w:rFonts w:asciiTheme="majorHAnsi" w:hAnsiTheme="majorHAnsi"/>
          <w:sz w:val="20"/>
        </w:rPr>
        <w:t xml:space="preserve">díla nebo jeho části </w:t>
      </w:r>
      <w:r w:rsidR="0021596A" w:rsidRPr="005170DE">
        <w:rPr>
          <w:rFonts w:asciiTheme="majorHAnsi" w:hAnsiTheme="majorHAnsi"/>
          <w:sz w:val="20"/>
        </w:rPr>
        <w:t xml:space="preserve">bez </w:t>
      </w:r>
      <w:r w:rsidR="00C87B3D" w:rsidRPr="005170DE">
        <w:rPr>
          <w:rFonts w:asciiTheme="majorHAnsi" w:hAnsiTheme="majorHAnsi"/>
          <w:sz w:val="20"/>
        </w:rPr>
        <w:t>vad a nedodělků.</w:t>
      </w:r>
    </w:p>
    <w:p w14:paraId="192DDAD1" w14:textId="77777777" w:rsidR="00BE7526" w:rsidRPr="002B7A1F" w:rsidRDefault="00D55D4D" w:rsidP="008A5A8A">
      <w:pPr>
        <w:numPr>
          <w:ilvl w:val="1"/>
          <w:numId w:val="7"/>
        </w:numPr>
        <w:tabs>
          <w:tab w:val="num" w:pos="567"/>
          <w:tab w:val="left" w:pos="851"/>
        </w:tabs>
        <w:spacing w:before="120"/>
        <w:ind w:left="567" w:right="-2" w:hanging="567"/>
        <w:jc w:val="both"/>
        <w:rPr>
          <w:rFonts w:asciiTheme="majorHAnsi" w:hAnsiTheme="majorHAnsi"/>
          <w:sz w:val="20"/>
        </w:rPr>
      </w:pPr>
      <w:r w:rsidRPr="002B7A1F">
        <w:rPr>
          <w:rFonts w:asciiTheme="majorHAnsi" w:hAnsiTheme="majorHAnsi"/>
          <w:sz w:val="20"/>
        </w:rPr>
        <w:t>V případě zániku závazku před splněním díla uzavřou smluvní strany dohodu,</w:t>
      </w:r>
      <w:r w:rsidR="00561EC4" w:rsidRPr="002B7A1F">
        <w:rPr>
          <w:rFonts w:asciiTheme="majorHAnsi" w:hAnsiTheme="majorHAnsi"/>
          <w:sz w:val="20"/>
        </w:rPr>
        <w:br/>
      </w:r>
      <w:r w:rsidRPr="002B7A1F">
        <w:rPr>
          <w:rFonts w:asciiTheme="majorHAnsi" w:hAnsiTheme="majorHAnsi"/>
          <w:sz w:val="20"/>
        </w:rPr>
        <w:t>ve které upraví vzájemná práva a povinnosti.</w:t>
      </w:r>
    </w:p>
    <w:p w14:paraId="0F3043FE" w14:textId="77777777" w:rsidR="0052011E" w:rsidRPr="002B7A1F" w:rsidRDefault="000C1EBB" w:rsidP="008A5A8A">
      <w:pPr>
        <w:numPr>
          <w:ilvl w:val="1"/>
          <w:numId w:val="7"/>
        </w:numPr>
        <w:tabs>
          <w:tab w:val="num" w:pos="567"/>
          <w:tab w:val="left" w:pos="851"/>
        </w:tabs>
        <w:spacing w:before="120"/>
        <w:ind w:left="567" w:right="-2" w:hanging="567"/>
        <w:jc w:val="both"/>
        <w:rPr>
          <w:rFonts w:asciiTheme="majorHAnsi" w:hAnsiTheme="majorHAnsi"/>
          <w:sz w:val="20"/>
        </w:rPr>
      </w:pPr>
      <w:r w:rsidRPr="002B7A1F">
        <w:rPr>
          <w:rFonts w:asciiTheme="majorHAnsi" w:hAnsiTheme="majorHAnsi"/>
          <w:sz w:val="20"/>
        </w:rPr>
        <w:t>Zhotovitel nemůže bez písemného souhlasu objednatele postoupit svá práva a povinnosti plynoucí ze smlouvy třetí osobě, včetně pohledávky vůči objednateli. Zhotovitel není oprávněn provést započtení oproti pohledávce nebo závazku objednatele.</w:t>
      </w:r>
    </w:p>
    <w:p w14:paraId="49AD265D" w14:textId="77777777" w:rsidR="00C87B3D" w:rsidRDefault="00D55D4D" w:rsidP="008A5A8A">
      <w:pPr>
        <w:numPr>
          <w:ilvl w:val="1"/>
          <w:numId w:val="7"/>
        </w:numPr>
        <w:tabs>
          <w:tab w:val="num" w:pos="567"/>
          <w:tab w:val="left" w:pos="851"/>
        </w:tabs>
        <w:spacing w:before="120"/>
        <w:ind w:left="567" w:right="-2" w:hanging="567"/>
        <w:jc w:val="both"/>
        <w:rPr>
          <w:rFonts w:asciiTheme="majorHAnsi" w:hAnsiTheme="majorHAnsi"/>
          <w:sz w:val="20"/>
        </w:rPr>
      </w:pPr>
      <w:r w:rsidRPr="00D029C1">
        <w:rPr>
          <w:rFonts w:asciiTheme="majorHAnsi" w:hAnsiTheme="majorHAnsi"/>
          <w:sz w:val="20"/>
        </w:rPr>
        <w:t>Obě smluvní strany se dohodly,</w:t>
      </w:r>
      <w:r w:rsidR="00980590" w:rsidRPr="00D029C1">
        <w:rPr>
          <w:rFonts w:asciiTheme="majorHAnsi" w:hAnsiTheme="majorHAnsi"/>
          <w:sz w:val="20"/>
        </w:rPr>
        <w:t xml:space="preserve"> </w:t>
      </w:r>
      <w:r w:rsidRPr="00D029C1">
        <w:rPr>
          <w:rFonts w:asciiTheme="majorHAnsi" w:hAnsiTheme="majorHAnsi"/>
          <w:sz w:val="20"/>
        </w:rPr>
        <w:t>že v případě nástupnictví jsou nástupnické organizace</w:t>
      </w:r>
      <w:r w:rsidR="00BE7526" w:rsidRPr="00D029C1">
        <w:rPr>
          <w:rFonts w:asciiTheme="majorHAnsi" w:hAnsiTheme="majorHAnsi"/>
          <w:sz w:val="20"/>
        </w:rPr>
        <w:t xml:space="preserve"> </w:t>
      </w:r>
      <w:r w:rsidRPr="00D029C1">
        <w:rPr>
          <w:rFonts w:asciiTheme="majorHAnsi" w:hAnsiTheme="majorHAnsi"/>
          <w:sz w:val="20"/>
        </w:rPr>
        <w:t>smluvních stran vázány ustanoveními této smlouvy v plném rozsahu.</w:t>
      </w:r>
    </w:p>
    <w:p w14:paraId="12A59561" w14:textId="77777777" w:rsidR="00BE7526" w:rsidRPr="00D029C1" w:rsidRDefault="00942A87" w:rsidP="008A5A8A">
      <w:pPr>
        <w:numPr>
          <w:ilvl w:val="1"/>
          <w:numId w:val="7"/>
        </w:numPr>
        <w:tabs>
          <w:tab w:val="num" w:pos="567"/>
          <w:tab w:val="left" w:pos="851"/>
        </w:tabs>
        <w:spacing w:before="120"/>
        <w:ind w:left="567" w:right="-2" w:hanging="567"/>
        <w:jc w:val="both"/>
        <w:rPr>
          <w:rFonts w:asciiTheme="majorHAnsi" w:hAnsiTheme="majorHAnsi"/>
          <w:sz w:val="20"/>
        </w:rPr>
      </w:pPr>
      <w:r w:rsidRPr="00D029C1">
        <w:rPr>
          <w:rFonts w:asciiTheme="majorHAnsi" w:hAnsiTheme="majorHAnsi"/>
          <w:sz w:val="20"/>
        </w:rPr>
        <w:t xml:space="preserve">Pro případ, že kterékoliv ustanovení této smlouvy se stane neúčinným nebo neplatným, smluvní strany se zavazují bez zbytečných odkladů nahradit takové ustanovení novým, </w:t>
      </w:r>
      <w:r w:rsidRPr="00D029C1">
        <w:rPr>
          <w:rFonts w:asciiTheme="majorHAnsi" w:hAnsiTheme="majorHAnsi"/>
          <w:sz w:val="20"/>
        </w:rPr>
        <w:br/>
        <w:t>které bude nejlépe odpovídat účelu daného ustanovení.</w:t>
      </w:r>
    </w:p>
    <w:p w14:paraId="75606AAC" w14:textId="77777777" w:rsidR="008F608B" w:rsidRDefault="00D55D4D" w:rsidP="008A5A8A">
      <w:pPr>
        <w:numPr>
          <w:ilvl w:val="1"/>
          <w:numId w:val="7"/>
        </w:numPr>
        <w:tabs>
          <w:tab w:val="num" w:pos="567"/>
          <w:tab w:val="left" w:pos="851"/>
        </w:tabs>
        <w:spacing w:before="120"/>
        <w:ind w:left="567" w:right="-2" w:hanging="567"/>
        <w:jc w:val="both"/>
        <w:rPr>
          <w:rFonts w:asciiTheme="majorHAnsi" w:hAnsiTheme="majorHAnsi"/>
          <w:sz w:val="20"/>
        </w:rPr>
      </w:pPr>
      <w:r w:rsidRPr="00D029C1">
        <w:rPr>
          <w:rFonts w:asciiTheme="majorHAnsi" w:hAnsiTheme="majorHAnsi"/>
          <w:sz w:val="20"/>
        </w:rPr>
        <w:t>Případná neplatnost některého z ustanovení této smlouvy nemá za následek neplatnost ostatních</w:t>
      </w:r>
      <w:r w:rsidR="00A26308" w:rsidRPr="00D029C1">
        <w:rPr>
          <w:rFonts w:asciiTheme="majorHAnsi" w:hAnsiTheme="majorHAnsi"/>
          <w:sz w:val="20"/>
        </w:rPr>
        <w:t xml:space="preserve"> </w:t>
      </w:r>
      <w:r w:rsidRPr="00D029C1">
        <w:rPr>
          <w:rFonts w:asciiTheme="majorHAnsi" w:hAnsiTheme="majorHAnsi"/>
          <w:sz w:val="20"/>
        </w:rPr>
        <w:t>ustanovení.</w:t>
      </w:r>
    </w:p>
    <w:p w14:paraId="1A2C1C61" w14:textId="354DA1D7" w:rsidR="00E81D76" w:rsidRPr="00D029C1" w:rsidRDefault="00E81D76" w:rsidP="00E81D76">
      <w:pPr>
        <w:numPr>
          <w:ilvl w:val="1"/>
          <w:numId w:val="7"/>
        </w:numPr>
        <w:tabs>
          <w:tab w:val="num" w:pos="567"/>
          <w:tab w:val="left" w:pos="851"/>
        </w:tabs>
        <w:spacing w:before="120"/>
        <w:ind w:left="567" w:hanging="567"/>
        <w:jc w:val="both"/>
        <w:rPr>
          <w:rFonts w:asciiTheme="majorHAnsi" w:hAnsiTheme="majorHAnsi"/>
          <w:sz w:val="20"/>
        </w:rPr>
      </w:pPr>
      <w:r w:rsidRPr="00D029C1">
        <w:rPr>
          <w:rFonts w:asciiTheme="majorHAnsi" w:hAnsiTheme="majorHAnsi"/>
          <w:sz w:val="20"/>
        </w:rPr>
        <w:t xml:space="preserve">Zhotovitel souhlasí, aby tato smlouva byla uveřejněna v souladu s </w:t>
      </w:r>
      <w:proofErr w:type="spellStart"/>
      <w:r w:rsidRPr="00D029C1">
        <w:rPr>
          <w:rFonts w:asciiTheme="majorHAnsi" w:hAnsiTheme="majorHAnsi"/>
          <w:sz w:val="20"/>
        </w:rPr>
        <w:t>ust</w:t>
      </w:r>
      <w:proofErr w:type="spellEnd"/>
      <w:r w:rsidRPr="00D029C1">
        <w:rPr>
          <w:rFonts w:asciiTheme="majorHAnsi" w:hAnsiTheme="majorHAnsi"/>
          <w:sz w:val="20"/>
        </w:rPr>
        <w:t xml:space="preserve">. § </w:t>
      </w:r>
      <w:r>
        <w:rPr>
          <w:rFonts w:asciiTheme="majorHAnsi" w:hAnsiTheme="majorHAnsi"/>
          <w:sz w:val="20"/>
        </w:rPr>
        <w:t>219</w:t>
      </w:r>
      <w:r w:rsidRPr="00D029C1">
        <w:rPr>
          <w:rFonts w:asciiTheme="majorHAnsi" w:hAnsiTheme="majorHAnsi"/>
          <w:sz w:val="20"/>
        </w:rPr>
        <w:t xml:space="preserve"> zákona </w:t>
      </w:r>
      <w:r>
        <w:rPr>
          <w:rFonts w:asciiTheme="majorHAnsi" w:hAnsiTheme="majorHAnsi"/>
          <w:sz w:val="20"/>
        </w:rPr>
        <w:br/>
        <w:t>č.</w:t>
      </w:r>
      <w:r w:rsidRPr="001B0313">
        <w:rPr>
          <w:rFonts w:asciiTheme="majorHAnsi" w:hAnsiTheme="majorHAnsi"/>
          <w:sz w:val="20"/>
        </w:rPr>
        <w:t xml:space="preserve"> 134/2016 Sb., o zadávání veřejných zakázek ve znění pozdějších předpisů</w:t>
      </w:r>
      <w:r w:rsidRPr="00D029C1">
        <w:rPr>
          <w:rFonts w:asciiTheme="majorHAnsi" w:hAnsiTheme="majorHAnsi"/>
          <w:sz w:val="20"/>
        </w:rPr>
        <w:t>.</w:t>
      </w:r>
    </w:p>
    <w:p w14:paraId="27CCCBB8" w14:textId="77777777" w:rsidR="007E64D3" w:rsidRPr="00D029C1" w:rsidRDefault="007E64D3" w:rsidP="008A5A8A">
      <w:pPr>
        <w:numPr>
          <w:ilvl w:val="1"/>
          <w:numId w:val="7"/>
        </w:numPr>
        <w:tabs>
          <w:tab w:val="num" w:pos="851"/>
        </w:tabs>
        <w:spacing w:before="120"/>
        <w:ind w:left="851" w:right="-2" w:hanging="851"/>
        <w:jc w:val="both"/>
        <w:rPr>
          <w:rFonts w:asciiTheme="majorHAnsi" w:hAnsiTheme="majorHAnsi"/>
          <w:sz w:val="20"/>
        </w:rPr>
      </w:pPr>
      <w:r w:rsidRPr="00D029C1">
        <w:rPr>
          <w:rFonts w:asciiTheme="majorHAnsi" w:hAnsiTheme="majorHAnsi"/>
          <w:sz w:val="20"/>
        </w:rPr>
        <w:t xml:space="preserve">Zhotovitel prohlašuje, že </w:t>
      </w:r>
      <w:r w:rsidR="004A4CF0" w:rsidRPr="00D029C1">
        <w:rPr>
          <w:rFonts w:asciiTheme="majorHAnsi" w:hAnsiTheme="majorHAnsi"/>
          <w:sz w:val="20"/>
        </w:rPr>
        <w:t>uveřejněné</w:t>
      </w:r>
      <w:r w:rsidRPr="00D029C1">
        <w:rPr>
          <w:rFonts w:asciiTheme="majorHAnsi" w:hAnsiTheme="majorHAnsi"/>
          <w:sz w:val="20"/>
        </w:rPr>
        <w:t xml:space="preserve"> skutečnosti nepovažuje za obchodní tajemství ve smyslu </w:t>
      </w:r>
      <w:r w:rsidR="0052011E" w:rsidRPr="00D029C1">
        <w:rPr>
          <w:rFonts w:asciiTheme="majorHAnsi" w:hAnsiTheme="majorHAnsi"/>
          <w:sz w:val="20"/>
        </w:rPr>
        <w:br/>
      </w:r>
      <w:r w:rsidR="00B53063" w:rsidRPr="00D029C1">
        <w:rPr>
          <w:rFonts w:asciiTheme="majorHAnsi" w:hAnsiTheme="majorHAnsi"/>
          <w:sz w:val="20"/>
        </w:rPr>
        <w:t xml:space="preserve">ust. </w:t>
      </w:r>
      <w:r w:rsidRPr="00D029C1">
        <w:rPr>
          <w:rFonts w:asciiTheme="majorHAnsi" w:hAnsiTheme="majorHAnsi"/>
          <w:sz w:val="20"/>
        </w:rPr>
        <w:t xml:space="preserve">§ </w:t>
      </w:r>
      <w:r w:rsidR="00B31328" w:rsidRPr="00D029C1">
        <w:rPr>
          <w:rFonts w:asciiTheme="majorHAnsi" w:hAnsiTheme="majorHAnsi"/>
          <w:sz w:val="20"/>
        </w:rPr>
        <w:t>504</w:t>
      </w:r>
      <w:r w:rsidRPr="00D029C1">
        <w:rPr>
          <w:rFonts w:asciiTheme="majorHAnsi" w:hAnsiTheme="majorHAnsi"/>
          <w:sz w:val="20"/>
        </w:rPr>
        <w:t xml:space="preserve"> </w:t>
      </w:r>
      <w:r w:rsidR="00905691" w:rsidRPr="00D029C1">
        <w:rPr>
          <w:rFonts w:asciiTheme="majorHAnsi" w:hAnsiTheme="majorHAnsi"/>
          <w:sz w:val="20"/>
        </w:rPr>
        <w:t>ObčZ</w:t>
      </w:r>
      <w:r w:rsidRPr="00D029C1">
        <w:rPr>
          <w:rFonts w:asciiTheme="majorHAnsi" w:hAnsiTheme="majorHAnsi"/>
          <w:sz w:val="20"/>
        </w:rPr>
        <w:t xml:space="preserve"> a uděluje svolení k jejich užití a zveřejnění bez stanovení jakýchkoliv dalších podmínek.</w:t>
      </w:r>
    </w:p>
    <w:p w14:paraId="76B01B1F" w14:textId="77777777" w:rsidR="00862AA1" w:rsidRPr="00D029C1" w:rsidRDefault="00D55D4D" w:rsidP="008A5A8A">
      <w:pPr>
        <w:numPr>
          <w:ilvl w:val="1"/>
          <w:numId w:val="7"/>
        </w:numPr>
        <w:tabs>
          <w:tab w:val="num" w:pos="851"/>
        </w:tabs>
        <w:spacing w:before="120"/>
        <w:ind w:left="851" w:right="-2" w:hanging="851"/>
        <w:jc w:val="both"/>
        <w:rPr>
          <w:rFonts w:asciiTheme="majorHAnsi" w:hAnsiTheme="majorHAnsi"/>
          <w:sz w:val="20"/>
        </w:rPr>
      </w:pPr>
      <w:r w:rsidRPr="00D029C1">
        <w:rPr>
          <w:rFonts w:asciiTheme="majorHAnsi" w:hAnsiTheme="majorHAnsi"/>
          <w:sz w:val="20"/>
        </w:rPr>
        <w:t xml:space="preserve">Písemnosti se považují za doručené i v případě, že kterákoliv ze smluvních stran její </w:t>
      </w:r>
      <w:r w:rsidR="00BE7526" w:rsidRPr="00D029C1">
        <w:rPr>
          <w:rFonts w:asciiTheme="majorHAnsi" w:hAnsiTheme="majorHAnsi"/>
          <w:sz w:val="20"/>
        </w:rPr>
        <w:t>d</w:t>
      </w:r>
      <w:r w:rsidRPr="00D029C1">
        <w:rPr>
          <w:rFonts w:asciiTheme="majorHAnsi" w:hAnsiTheme="majorHAnsi"/>
          <w:sz w:val="20"/>
        </w:rPr>
        <w:t>oručení odmítne či jinak znemožní.</w:t>
      </w:r>
    </w:p>
    <w:p w14:paraId="5D0D66D3" w14:textId="77777777" w:rsidR="00561EC4" w:rsidRPr="00D029C1" w:rsidRDefault="00D55D4D" w:rsidP="008A5A8A">
      <w:pPr>
        <w:numPr>
          <w:ilvl w:val="1"/>
          <w:numId w:val="7"/>
        </w:numPr>
        <w:tabs>
          <w:tab w:val="num" w:pos="851"/>
        </w:tabs>
        <w:spacing w:before="120"/>
        <w:ind w:left="851" w:right="-2" w:hanging="851"/>
        <w:jc w:val="both"/>
        <w:rPr>
          <w:rFonts w:asciiTheme="majorHAnsi" w:hAnsiTheme="majorHAnsi"/>
          <w:sz w:val="20"/>
        </w:rPr>
      </w:pPr>
      <w:r w:rsidRPr="00D029C1">
        <w:rPr>
          <w:rFonts w:asciiTheme="majorHAnsi" w:hAnsiTheme="majorHAnsi"/>
          <w:sz w:val="20"/>
        </w:rPr>
        <w:t xml:space="preserve">Smluvní strany shodně prohlašují, že si tuto smlouvu před jejím podpisem přečetly, </w:t>
      </w:r>
      <w:r w:rsidR="00DF4B3B" w:rsidRPr="00D029C1">
        <w:rPr>
          <w:rFonts w:asciiTheme="majorHAnsi" w:hAnsiTheme="majorHAnsi"/>
          <w:sz w:val="20"/>
        </w:rPr>
        <w:br/>
      </w:r>
      <w:r w:rsidRPr="00D029C1">
        <w:rPr>
          <w:rFonts w:asciiTheme="majorHAnsi" w:hAnsiTheme="majorHAnsi"/>
          <w:sz w:val="20"/>
        </w:rPr>
        <w:t xml:space="preserve">a že byla uzavřena po vzájemném projednání dle jejich pravé a svobodné vůle určitě, </w:t>
      </w:r>
      <w:r w:rsidR="00DF4B3B" w:rsidRPr="00D029C1">
        <w:rPr>
          <w:rFonts w:asciiTheme="majorHAnsi" w:hAnsiTheme="majorHAnsi"/>
          <w:sz w:val="20"/>
        </w:rPr>
        <w:br/>
      </w:r>
      <w:r w:rsidRPr="00D029C1">
        <w:rPr>
          <w:rFonts w:asciiTheme="majorHAnsi" w:hAnsiTheme="majorHAnsi"/>
          <w:sz w:val="20"/>
        </w:rPr>
        <w:t>vážně a srozumitelně a její autentičnost stvrzují svými podpisy.</w:t>
      </w:r>
    </w:p>
    <w:p w14:paraId="662EA283" w14:textId="77777777" w:rsidR="00485FBE" w:rsidRDefault="00D55D4D" w:rsidP="008A5A8A">
      <w:pPr>
        <w:numPr>
          <w:ilvl w:val="1"/>
          <w:numId w:val="7"/>
        </w:numPr>
        <w:tabs>
          <w:tab w:val="num" w:pos="851"/>
        </w:tabs>
        <w:spacing w:before="120"/>
        <w:ind w:left="851" w:right="-2" w:hanging="851"/>
        <w:jc w:val="both"/>
        <w:rPr>
          <w:rFonts w:asciiTheme="majorHAnsi" w:hAnsiTheme="majorHAnsi"/>
          <w:sz w:val="20"/>
        </w:rPr>
      </w:pPr>
      <w:r w:rsidRPr="00D029C1">
        <w:rPr>
          <w:rFonts w:asciiTheme="majorHAnsi" w:hAnsiTheme="majorHAnsi"/>
          <w:sz w:val="20"/>
        </w:rPr>
        <w:t>Osoby podepisující tuto smlouvu svým podpisem stvrzují platnost svých jednatelských oprávnění.</w:t>
      </w:r>
    </w:p>
    <w:p w14:paraId="261D7114" w14:textId="77777777" w:rsidR="00BE7526" w:rsidRPr="00D029C1" w:rsidRDefault="00D55D4D" w:rsidP="008A5A8A">
      <w:pPr>
        <w:numPr>
          <w:ilvl w:val="1"/>
          <w:numId w:val="7"/>
        </w:numPr>
        <w:tabs>
          <w:tab w:val="num" w:pos="851"/>
        </w:tabs>
        <w:spacing w:before="120"/>
        <w:ind w:left="851" w:right="-2" w:hanging="851"/>
        <w:jc w:val="both"/>
        <w:rPr>
          <w:rFonts w:asciiTheme="majorHAnsi" w:hAnsiTheme="majorHAnsi"/>
          <w:sz w:val="20"/>
        </w:rPr>
      </w:pPr>
      <w:r w:rsidRPr="00D029C1">
        <w:rPr>
          <w:rFonts w:asciiTheme="majorHAnsi" w:hAnsiTheme="majorHAnsi"/>
          <w:sz w:val="20"/>
        </w:rPr>
        <w:t>Smlouva je vyhotovena v</w:t>
      </w:r>
      <w:r w:rsidR="00F642E2" w:rsidRPr="00D029C1">
        <w:rPr>
          <w:rFonts w:asciiTheme="majorHAnsi" w:hAnsiTheme="majorHAnsi"/>
          <w:sz w:val="20"/>
        </w:rPr>
        <w:t xml:space="preserve">e čtyřech </w:t>
      </w:r>
      <w:r w:rsidRPr="00D029C1">
        <w:rPr>
          <w:rFonts w:asciiTheme="majorHAnsi" w:hAnsiTheme="majorHAnsi"/>
          <w:sz w:val="20"/>
        </w:rPr>
        <w:t>stejnopisech podepsaných oprávněnými zástupci smluvních</w:t>
      </w:r>
      <w:r w:rsidR="00A26308" w:rsidRPr="00D029C1">
        <w:rPr>
          <w:rFonts w:asciiTheme="majorHAnsi" w:hAnsiTheme="majorHAnsi"/>
          <w:sz w:val="20"/>
        </w:rPr>
        <w:t xml:space="preserve"> </w:t>
      </w:r>
      <w:r w:rsidRPr="00D029C1">
        <w:rPr>
          <w:rFonts w:asciiTheme="majorHAnsi" w:hAnsiTheme="majorHAnsi"/>
          <w:sz w:val="20"/>
        </w:rPr>
        <w:t xml:space="preserve">stran, přičemž </w:t>
      </w:r>
      <w:r w:rsidR="00F642E2" w:rsidRPr="00D029C1">
        <w:rPr>
          <w:rFonts w:asciiTheme="majorHAnsi" w:hAnsiTheme="majorHAnsi"/>
          <w:sz w:val="20"/>
        </w:rPr>
        <w:t>každá smluvní strana obdrží</w:t>
      </w:r>
      <w:r w:rsidRPr="00D029C1">
        <w:rPr>
          <w:rFonts w:asciiTheme="majorHAnsi" w:hAnsiTheme="majorHAnsi"/>
          <w:sz w:val="20"/>
        </w:rPr>
        <w:t xml:space="preserve"> dvě vyhotovení.</w:t>
      </w:r>
    </w:p>
    <w:p w14:paraId="5287DEE9" w14:textId="43A37BE3" w:rsidR="00E81D76" w:rsidRDefault="0056321F" w:rsidP="008A5A8A">
      <w:pPr>
        <w:numPr>
          <w:ilvl w:val="1"/>
          <w:numId w:val="7"/>
        </w:numPr>
        <w:tabs>
          <w:tab w:val="num" w:pos="851"/>
        </w:tabs>
        <w:spacing w:before="120"/>
        <w:ind w:left="851" w:right="-2" w:hanging="851"/>
        <w:jc w:val="both"/>
        <w:rPr>
          <w:rFonts w:asciiTheme="majorHAnsi" w:hAnsiTheme="majorHAnsi"/>
          <w:sz w:val="20"/>
        </w:rPr>
      </w:pPr>
      <w:r w:rsidRPr="00D029C1">
        <w:rPr>
          <w:rFonts w:asciiTheme="majorHAnsi" w:hAnsiTheme="majorHAnsi"/>
          <w:sz w:val="20"/>
        </w:rPr>
        <w:t xml:space="preserve">Smlouva nabývá </w:t>
      </w:r>
      <w:r w:rsidR="00B6457A" w:rsidRPr="00D029C1">
        <w:rPr>
          <w:rFonts w:asciiTheme="majorHAnsi" w:hAnsiTheme="majorHAnsi"/>
          <w:sz w:val="20"/>
        </w:rPr>
        <w:t xml:space="preserve">platnosti a </w:t>
      </w:r>
      <w:r w:rsidRPr="00D029C1">
        <w:rPr>
          <w:rFonts w:asciiTheme="majorHAnsi" w:hAnsiTheme="majorHAnsi"/>
          <w:sz w:val="20"/>
        </w:rPr>
        <w:t xml:space="preserve">účinnosti dnem </w:t>
      </w:r>
      <w:r w:rsidR="00B6457A" w:rsidRPr="00D029C1">
        <w:rPr>
          <w:rFonts w:asciiTheme="majorHAnsi" w:hAnsiTheme="majorHAnsi"/>
          <w:sz w:val="20"/>
        </w:rPr>
        <w:t>podpisu oběma smluvními stranami</w:t>
      </w:r>
    </w:p>
    <w:p w14:paraId="71D4891B" w14:textId="77777777" w:rsidR="00E81D76" w:rsidRDefault="00E81D76">
      <w:pPr>
        <w:widowControl/>
        <w:rPr>
          <w:rFonts w:asciiTheme="majorHAnsi" w:hAnsiTheme="majorHAnsi"/>
          <w:sz w:val="20"/>
        </w:rPr>
      </w:pPr>
      <w:r>
        <w:rPr>
          <w:rFonts w:asciiTheme="majorHAnsi" w:hAnsiTheme="majorHAnsi"/>
          <w:sz w:val="20"/>
        </w:rPr>
        <w:br w:type="page"/>
      </w:r>
    </w:p>
    <w:p w14:paraId="7A4852F5" w14:textId="77777777" w:rsidR="001A7534" w:rsidRDefault="001A7534" w:rsidP="00E81D76">
      <w:pPr>
        <w:spacing w:before="120"/>
        <w:ind w:left="851" w:right="-2"/>
        <w:jc w:val="both"/>
        <w:rPr>
          <w:rFonts w:asciiTheme="majorHAnsi" w:hAnsiTheme="majorHAnsi"/>
          <w:sz w:val="20"/>
        </w:rPr>
      </w:pPr>
    </w:p>
    <w:p w14:paraId="337FEFD8" w14:textId="77777777" w:rsidR="00E81D76" w:rsidRPr="00D029C1" w:rsidRDefault="00E81D76" w:rsidP="00E81D76">
      <w:pPr>
        <w:numPr>
          <w:ilvl w:val="1"/>
          <w:numId w:val="7"/>
        </w:numPr>
        <w:tabs>
          <w:tab w:val="num" w:pos="567"/>
          <w:tab w:val="left" w:pos="851"/>
        </w:tabs>
        <w:spacing w:before="120"/>
        <w:ind w:left="567" w:hanging="567"/>
        <w:jc w:val="both"/>
        <w:rPr>
          <w:rFonts w:asciiTheme="majorHAnsi" w:hAnsiTheme="majorHAnsi"/>
          <w:sz w:val="20"/>
        </w:rPr>
      </w:pPr>
      <w:r w:rsidRPr="00D029C1">
        <w:rPr>
          <w:rFonts w:asciiTheme="majorHAnsi" w:hAnsiTheme="majorHAnsi"/>
          <w:sz w:val="20"/>
        </w:rPr>
        <w:t>Nedílnou součástí této smlouvy jsou tyto přílohy:</w:t>
      </w:r>
    </w:p>
    <w:p w14:paraId="4E210B4F" w14:textId="77777777" w:rsidR="00E81D76" w:rsidRPr="00D029C1" w:rsidRDefault="00E81D76" w:rsidP="00E81D76">
      <w:pPr>
        <w:numPr>
          <w:ilvl w:val="2"/>
          <w:numId w:val="37"/>
        </w:numPr>
        <w:tabs>
          <w:tab w:val="clear" w:pos="858"/>
          <w:tab w:val="num" w:pos="1134"/>
        </w:tabs>
        <w:spacing w:before="60"/>
        <w:ind w:left="1134" w:hanging="567"/>
        <w:jc w:val="both"/>
        <w:rPr>
          <w:rFonts w:asciiTheme="majorHAnsi" w:hAnsiTheme="majorHAnsi"/>
          <w:sz w:val="20"/>
        </w:rPr>
      </w:pPr>
      <w:r w:rsidRPr="00D029C1">
        <w:rPr>
          <w:rFonts w:asciiTheme="majorHAnsi" w:hAnsiTheme="majorHAnsi"/>
          <w:sz w:val="20"/>
        </w:rPr>
        <w:t xml:space="preserve">Příloha č. 1 - Položkový rozpočet stavby </w:t>
      </w:r>
    </w:p>
    <w:p w14:paraId="62DF81B5" w14:textId="77777777" w:rsidR="00E81D76" w:rsidRPr="00D029C1" w:rsidRDefault="00E81D76" w:rsidP="00E81D76">
      <w:pPr>
        <w:spacing w:before="120"/>
        <w:ind w:left="851" w:right="-2"/>
        <w:jc w:val="both"/>
        <w:rPr>
          <w:rFonts w:asciiTheme="majorHAnsi" w:hAnsiTheme="majorHAnsi"/>
          <w:sz w:val="20"/>
        </w:rPr>
      </w:pPr>
    </w:p>
    <w:p w14:paraId="417F77E5" w14:textId="77777777" w:rsidR="00F04F8A" w:rsidRDefault="00F04F8A" w:rsidP="0040338E">
      <w:pPr>
        <w:pStyle w:val="Smlouva"/>
        <w:spacing w:before="240"/>
        <w:ind w:right="282"/>
        <w:rPr>
          <w:rFonts w:asciiTheme="majorHAnsi" w:hAnsiTheme="majorHAnsi"/>
          <w:sz w:val="20"/>
        </w:rPr>
      </w:pPr>
    </w:p>
    <w:p w14:paraId="52277192" w14:textId="77777777" w:rsidR="001D595E" w:rsidRPr="00D029C1" w:rsidRDefault="00082036" w:rsidP="0040338E">
      <w:pPr>
        <w:pStyle w:val="Smlouva"/>
        <w:spacing w:before="240"/>
        <w:ind w:right="282"/>
        <w:rPr>
          <w:rFonts w:asciiTheme="majorHAnsi" w:hAnsiTheme="majorHAnsi"/>
          <w:sz w:val="20"/>
        </w:rPr>
      </w:pPr>
      <w:r>
        <w:rPr>
          <w:rFonts w:asciiTheme="majorHAnsi" w:hAnsiTheme="majorHAnsi"/>
          <w:sz w:val="20"/>
        </w:rPr>
        <w:t>Jevišovice</w:t>
      </w:r>
      <w:r w:rsidR="001F7496" w:rsidRPr="00D029C1">
        <w:rPr>
          <w:rFonts w:asciiTheme="majorHAnsi" w:hAnsiTheme="majorHAnsi"/>
          <w:sz w:val="20"/>
        </w:rPr>
        <w:t xml:space="preserve"> </w:t>
      </w:r>
      <w:r w:rsidR="00F8174B" w:rsidRPr="00D029C1">
        <w:rPr>
          <w:rFonts w:asciiTheme="majorHAnsi" w:hAnsiTheme="majorHAnsi"/>
          <w:sz w:val="20"/>
        </w:rPr>
        <w:t xml:space="preserve">dne </w:t>
      </w:r>
      <w:permStart w:id="1793597717" w:edGrp="everyone"/>
      <w:r w:rsidR="003D04FD" w:rsidRPr="00D029C1">
        <w:rPr>
          <w:rFonts w:asciiTheme="majorHAnsi" w:hAnsiTheme="majorHAnsi"/>
          <w:sz w:val="20"/>
        </w:rPr>
        <w:t>.......................</w:t>
      </w:r>
      <w:permEnd w:id="1793597717"/>
    </w:p>
    <w:p w14:paraId="4E3CBEA9" w14:textId="77777777" w:rsidR="00F8174B" w:rsidRPr="00D029C1" w:rsidRDefault="00F8174B" w:rsidP="0040338E">
      <w:pPr>
        <w:pStyle w:val="Smlouva"/>
        <w:ind w:right="282"/>
        <w:rPr>
          <w:rFonts w:asciiTheme="majorHAnsi" w:hAnsiTheme="majorHAnsi"/>
        </w:rPr>
      </w:pPr>
    </w:p>
    <w:p w14:paraId="0B6B4452" w14:textId="77777777" w:rsidR="00485FBE" w:rsidRDefault="00485FBE" w:rsidP="0040338E">
      <w:pPr>
        <w:pStyle w:val="Smlouva"/>
        <w:ind w:right="282"/>
        <w:rPr>
          <w:rFonts w:asciiTheme="majorHAnsi" w:hAnsiTheme="majorHAnsi"/>
        </w:rPr>
      </w:pPr>
    </w:p>
    <w:p w14:paraId="2D28B8FC" w14:textId="77777777" w:rsidR="00485FBE" w:rsidRDefault="00485FBE" w:rsidP="0040338E">
      <w:pPr>
        <w:pStyle w:val="Smlouva"/>
        <w:ind w:right="282"/>
        <w:rPr>
          <w:rFonts w:asciiTheme="majorHAnsi" w:hAnsiTheme="majorHAnsi"/>
        </w:rPr>
      </w:pPr>
    </w:p>
    <w:p w14:paraId="0E4D620F" w14:textId="77777777" w:rsidR="00F04F8A" w:rsidRDefault="00F04F8A" w:rsidP="0040338E">
      <w:pPr>
        <w:pStyle w:val="Smlouva"/>
        <w:ind w:right="282"/>
        <w:rPr>
          <w:rFonts w:asciiTheme="majorHAnsi" w:hAnsiTheme="majorHAnsi"/>
        </w:rPr>
      </w:pPr>
    </w:p>
    <w:p w14:paraId="49B78A01" w14:textId="77777777" w:rsidR="00F04F8A" w:rsidRDefault="00F04F8A" w:rsidP="0040338E">
      <w:pPr>
        <w:pStyle w:val="Smlouva"/>
        <w:ind w:right="282"/>
        <w:rPr>
          <w:rFonts w:asciiTheme="majorHAnsi" w:hAnsiTheme="majorHAnsi"/>
        </w:rPr>
      </w:pPr>
    </w:p>
    <w:p w14:paraId="213616D1" w14:textId="77777777" w:rsidR="00F04F8A" w:rsidRPr="00D029C1" w:rsidRDefault="00F04F8A" w:rsidP="0040338E">
      <w:pPr>
        <w:pStyle w:val="Smlouva"/>
        <w:ind w:right="282"/>
        <w:rPr>
          <w:rFonts w:asciiTheme="majorHAnsi" w:hAnsiTheme="majorHAnsi"/>
        </w:rPr>
      </w:pPr>
    </w:p>
    <w:p w14:paraId="33160A39" w14:textId="77777777" w:rsidR="001A7534" w:rsidRPr="00D029C1" w:rsidRDefault="001A7534" w:rsidP="0040338E">
      <w:pPr>
        <w:pStyle w:val="Smlouva"/>
        <w:ind w:right="282"/>
        <w:rPr>
          <w:rFonts w:asciiTheme="majorHAnsi" w:hAnsiTheme="majorHAnsi"/>
        </w:rPr>
      </w:pPr>
    </w:p>
    <w:p w14:paraId="6F92EC52" w14:textId="77777777" w:rsidR="004324BA" w:rsidRPr="00D029C1" w:rsidRDefault="004324BA" w:rsidP="00744070">
      <w:pPr>
        <w:pStyle w:val="Smlouva"/>
        <w:ind w:right="282" w:hanging="567"/>
        <w:rPr>
          <w:rFonts w:asciiTheme="majorHAnsi" w:hAnsiTheme="majorHAnsi"/>
        </w:rPr>
      </w:pPr>
    </w:p>
    <w:tbl>
      <w:tblPr>
        <w:tblW w:w="9108" w:type="dxa"/>
        <w:jc w:val="center"/>
        <w:tblLook w:val="01E0" w:firstRow="1" w:lastRow="1" w:firstColumn="1" w:lastColumn="1" w:noHBand="0" w:noVBand="0"/>
      </w:tblPr>
      <w:tblGrid>
        <w:gridCol w:w="4554"/>
        <w:gridCol w:w="4554"/>
      </w:tblGrid>
      <w:tr w:rsidR="00F8174B" w:rsidRPr="00D029C1" w14:paraId="54381571" w14:textId="77777777" w:rsidTr="00F34255">
        <w:trPr>
          <w:jc w:val="center"/>
        </w:trPr>
        <w:tc>
          <w:tcPr>
            <w:tcW w:w="4554" w:type="dxa"/>
            <w:vAlign w:val="bottom"/>
          </w:tcPr>
          <w:p w14:paraId="7280E7CB" w14:textId="77777777" w:rsidR="00F8174B" w:rsidRPr="00D029C1" w:rsidRDefault="00E31D9E" w:rsidP="001A7534">
            <w:pPr>
              <w:ind w:left="-142" w:right="-109"/>
              <w:jc w:val="center"/>
              <w:rPr>
                <w:rFonts w:asciiTheme="majorHAnsi" w:hAnsiTheme="majorHAnsi"/>
                <w:sz w:val="20"/>
              </w:rPr>
            </w:pPr>
            <w:r w:rsidRPr="00D029C1">
              <w:rPr>
                <w:rFonts w:asciiTheme="majorHAnsi" w:hAnsiTheme="majorHAnsi"/>
                <w:sz w:val="20"/>
              </w:rPr>
              <w:t>……………………….................………………………….</w:t>
            </w:r>
          </w:p>
        </w:tc>
        <w:tc>
          <w:tcPr>
            <w:tcW w:w="4554" w:type="dxa"/>
            <w:vAlign w:val="bottom"/>
          </w:tcPr>
          <w:p w14:paraId="56494710" w14:textId="77777777" w:rsidR="00F8174B" w:rsidRPr="00D029C1" w:rsidRDefault="001A7534" w:rsidP="00E31D9E">
            <w:pPr>
              <w:ind w:left="-107" w:right="-144"/>
              <w:jc w:val="center"/>
              <w:rPr>
                <w:rFonts w:asciiTheme="majorHAnsi" w:hAnsiTheme="majorHAnsi"/>
                <w:sz w:val="20"/>
              </w:rPr>
            </w:pPr>
            <w:r w:rsidRPr="00D029C1">
              <w:rPr>
                <w:rFonts w:asciiTheme="majorHAnsi" w:hAnsiTheme="majorHAnsi"/>
                <w:sz w:val="20"/>
              </w:rPr>
              <w:t>……………………….................………………………….</w:t>
            </w:r>
          </w:p>
        </w:tc>
      </w:tr>
      <w:tr w:rsidR="00F8174B" w:rsidRPr="00D029C1" w14:paraId="5B181823" w14:textId="77777777" w:rsidTr="00F34255">
        <w:trPr>
          <w:jc w:val="center"/>
        </w:trPr>
        <w:tc>
          <w:tcPr>
            <w:tcW w:w="4554" w:type="dxa"/>
            <w:vAlign w:val="bottom"/>
          </w:tcPr>
          <w:p w14:paraId="069B67B9" w14:textId="77777777" w:rsidR="00F8174B" w:rsidRPr="00D029C1" w:rsidRDefault="00F8174B" w:rsidP="001A7534">
            <w:pPr>
              <w:ind w:left="-142" w:right="-109"/>
              <w:jc w:val="center"/>
              <w:rPr>
                <w:rFonts w:asciiTheme="majorHAnsi" w:hAnsiTheme="majorHAnsi"/>
                <w:sz w:val="20"/>
              </w:rPr>
            </w:pPr>
            <w:permStart w:id="1103303588" w:edGrp="everyone"/>
            <w:permEnd w:id="1103303588"/>
          </w:p>
          <w:p w14:paraId="12E6C541" w14:textId="77777777" w:rsidR="00F8174B" w:rsidRPr="00D029C1" w:rsidRDefault="00F8174B" w:rsidP="001A7534">
            <w:pPr>
              <w:ind w:left="-142" w:right="-109"/>
              <w:jc w:val="center"/>
              <w:rPr>
                <w:rFonts w:asciiTheme="majorHAnsi" w:hAnsiTheme="majorHAnsi"/>
                <w:i/>
                <w:sz w:val="20"/>
              </w:rPr>
            </w:pPr>
            <w:r w:rsidRPr="00D029C1">
              <w:rPr>
                <w:rFonts w:asciiTheme="majorHAnsi" w:hAnsiTheme="majorHAnsi"/>
                <w:i/>
                <w:sz w:val="20"/>
              </w:rPr>
              <w:t>oprávněný zástupce zhotovitele</w:t>
            </w:r>
          </w:p>
        </w:tc>
        <w:tc>
          <w:tcPr>
            <w:tcW w:w="4554" w:type="dxa"/>
            <w:vAlign w:val="bottom"/>
          </w:tcPr>
          <w:p w14:paraId="3A2A0610" w14:textId="77777777" w:rsidR="00F037D8" w:rsidRPr="00082036" w:rsidRDefault="00082036" w:rsidP="001A7534">
            <w:pPr>
              <w:ind w:left="-107" w:right="-144"/>
              <w:jc w:val="center"/>
              <w:rPr>
                <w:rFonts w:asciiTheme="majorHAnsi" w:hAnsiTheme="majorHAnsi"/>
                <w:b/>
                <w:sz w:val="20"/>
              </w:rPr>
            </w:pPr>
            <w:r w:rsidRPr="00082036">
              <w:rPr>
                <w:rFonts w:asciiTheme="majorHAnsi" w:hAnsiTheme="majorHAnsi"/>
                <w:b/>
                <w:sz w:val="20"/>
              </w:rPr>
              <w:t>Mgr. Pavel Málek</w:t>
            </w:r>
          </w:p>
          <w:p w14:paraId="7937572B" w14:textId="77777777" w:rsidR="00F8174B" w:rsidRPr="00D029C1" w:rsidRDefault="00942A87" w:rsidP="001A7534">
            <w:pPr>
              <w:ind w:left="-107" w:right="-144"/>
              <w:jc w:val="center"/>
              <w:rPr>
                <w:rFonts w:asciiTheme="majorHAnsi" w:hAnsiTheme="majorHAnsi"/>
                <w:sz w:val="20"/>
              </w:rPr>
            </w:pPr>
            <w:r w:rsidRPr="00D029C1">
              <w:rPr>
                <w:rFonts w:asciiTheme="majorHAnsi" w:hAnsiTheme="majorHAnsi"/>
                <w:i/>
                <w:sz w:val="20"/>
              </w:rPr>
              <w:t>o</w:t>
            </w:r>
            <w:r w:rsidR="00A45605" w:rsidRPr="00D029C1">
              <w:rPr>
                <w:rFonts w:asciiTheme="majorHAnsi" w:hAnsiTheme="majorHAnsi"/>
                <w:i/>
                <w:sz w:val="20"/>
              </w:rPr>
              <w:t>právněný zástupce</w:t>
            </w:r>
            <w:r w:rsidR="001A7534" w:rsidRPr="00D029C1">
              <w:rPr>
                <w:rFonts w:asciiTheme="majorHAnsi" w:hAnsiTheme="majorHAnsi"/>
                <w:i/>
                <w:sz w:val="20"/>
              </w:rPr>
              <w:t xml:space="preserve"> objednatele</w:t>
            </w:r>
          </w:p>
        </w:tc>
      </w:tr>
    </w:tbl>
    <w:p w14:paraId="4662D8F2" w14:textId="77777777" w:rsidR="001D595E" w:rsidRPr="00D029C1" w:rsidRDefault="001D595E" w:rsidP="00744070">
      <w:pPr>
        <w:pStyle w:val="Smlouva"/>
        <w:ind w:right="282" w:hanging="567"/>
        <w:rPr>
          <w:rFonts w:asciiTheme="majorHAnsi" w:hAnsiTheme="majorHAnsi"/>
          <w:sz w:val="20"/>
        </w:rPr>
      </w:pPr>
    </w:p>
    <w:p w14:paraId="59299AC6" w14:textId="77777777" w:rsidR="001D595E" w:rsidRPr="00D029C1" w:rsidRDefault="001D595E" w:rsidP="00744070">
      <w:pPr>
        <w:ind w:right="282" w:hanging="567"/>
        <w:rPr>
          <w:rFonts w:asciiTheme="majorHAnsi" w:hAnsiTheme="majorHAnsi"/>
          <w:sz w:val="20"/>
        </w:rPr>
      </w:pPr>
    </w:p>
    <w:p w14:paraId="2C23761F" w14:textId="77777777" w:rsidR="001D595E" w:rsidRPr="00D029C1" w:rsidRDefault="001D595E" w:rsidP="00744070">
      <w:pPr>
        <w:ind w:right="282" w:hanging="567"/>
        <w:rPr>
          <w:rFonts w:asciiTheme="majorHAnsi" w:hAnsiTheme="majorHAnsi"/>
          <w:sz w:val="20"/>
        </w:rPr>
      </w:pPr>
    </w:p>
    <w:p w14:paraId="67775515" w14:textId="77777777" w:rsidR="001A7534" w:rsidRPr="00D029C1" w:rsidRDefault="001A7534" w:rsidP="00744070">
      <w:pPr>
        <w:ind w:right="282" w:hanging="567"/>
        <w:rPr>
          <w:rFonts w:asciiTheme="majorHAnsi" w:hAnsiTheme="majorHAnsi"/>
          <w:sz w:val="20"/>
        </w:rPr>
      </w:pPr>
    </w:p>
    <w:p w14:paraId="6807EDF4" w14:textId="77777777" w:rsidR="0040338E" w:rsidRPr="00D029C1" w:rsidRDefault="0040338E" w:rsidP="0040338E">
      <w:pPr>
        <w:widowControl/>
        <w:shd w:val="clear" w:color="auto" w:fill="FFFFFF"/>
        <w:jc w:val="both"/>
        <w:rPr>
          <w:rFonts w:asciiTheme="majorHAnsi" w:hAnsiTheme="majorHAnsi" w:cs="Arial"/>
          <w:b/>
          <w:bCs/>
          <w:iCs/>
          <w:sz w:val="18"/>
        </w:rPr>
      </w:pPr>
    </w:p>
    <w:p w14:paraId="134095FD" w14:textId="77777777" w:rsidR="0040338E" w:rsidRPr="00D029C1" w:rsidRDefault="0040338E" w:rsidP="0040338E">
      <w:pPr>
        <w:widowControl/>
        <w:shd w:val="clear" w:color="auto" w:fill="FFFFFF"/>
        <w:jc w:val="both"/>
        <w:rPr>
          <w:rFonts w:asciiTheme="majorHAnsi" w:hAnsiTheme="majorHAnsi" w:cs="Arial"/>
          <w:b/>
          <w:bCs/>
          <w:iCs/>
          <w:sz w:val="18"/>
        </w:rPr>
      </w:pPr>
    </w:p>
    <w:p w14:paraId="25007D99" w14:textId="77777777" w:rsidR="00F04F8A" w:rsidRDefault="00F04F8A" w:rsidP="0040338E">
      <w:pPr>
        <w:widowControl/>
        <w:shd w:val="clear" w:color="auto" w:fill="FFFFFF"/>
        <w:jc w:val="both"/>
        <w:rPr>
          <w:rFonts w:asciiTheme="majorHAnsi" w:hAnsiTheme="majorHAnsi" w:cs="Arial"/>
          <w:b/>
          <w:bCs/>
          <w:iCs/>
          <w:sz w:val="18"/>
        </w:rPr>
      </w:pPr>
    </w:p>
    <w:p w14:paraId="61E0B7F1" w14:textId="77777777" w:rsidR="00E81D76" w:rsidRDefault="00E81D76" w:rsidP="0040338E">
      <w:pPr>
        <w:widowControl/>
        <w:shd w:val="clear" w:color="auto" w:fill="FFFFFF"/>
        <w:jc w:val="both"/>
        <w:rPr>
          <w:rFonts w:asciiTheme="majorHAnsi" w:hAnsiTheme="majorHAnsi" w:cs="Arial"/>
          <w:b/>
          <w:bCs/>
          <w:iCs/>
          <w:sz w:val="18"/>
        </w:rPr>
      </w:pPr>
    </w:p>
    <w:p w14:paraId="04FD8E1E" w14:textId="77777777" w:rsidR="00E81D76" w:rsidRDefault="00E81D76" w:rsidP="0040338E">
      <w:pPr>
        <w:widowControl/>
        <w:shd w:val="clear" w:color="auto" w:fill="FFFFFF"/>
        <w:jc w:val="both"/>
        <w:rPr>
          <w:rFonts w:asciiTheme="majorHAnsi" w:hAnsiTheme="majorHAnsi" w:cs="Arial"/>
          <w:b/>
          <w:bCs/>
          <w:iCs/>
          <w:sz w:val="18"/>
        </w:rPr>
      </w:pPr>
    </w:p>
    <w:p w14:paraId="0E41C827" w14:textId="77777777" w:rsidR="00E81D76" w:rsidRDefault="00E81D76" w:rsidP="0040338E">
      <w:pPr>
        <w:widowControl/>
        <w:shd w:val="clear" w:color="auto" w:fill="FFFFFF"/>
        <w:jc w:val="both"/>
        <w:rPr>
          <w:rFonts w:asciiTheme="majorHAnsi" w:hAnsiTheme="majorHAnsi" w:cs="Arial"/>
          <w:b/>
          <w:bCs/>
          <w:iCs/>
          <w:sz w:val="18"/>
        </w:rPr>
      </w:pPr>
    </w:p>
    <w:p w14:paraId="0CA83CF0" w14:textId="77777777" w:rsidR="00E81D76" w:rsidRDefault="00E81D76" w:rsidP="0040338E">
      <w:pPr>
        <w:widowControl/>
        <w:shd w:val="clear" w:color="auto" w:fill="FFFFFF"/>
        <w:jc w:val="both"/>
        <w:rPr>
          <w:rFonts w:asciiTheme="majorHAnsi" w:hAnsiTheme="majorHAnsi" w:cs="Arial"/>
          <w:b/>
          <w:bCs/>
          <w:iCs/>
          <w:sz w:val="18"/>
        </w:rPr>
      </w:pPr>
    </w:p>
    <w:p w14:paraId="2D368294" w14:textId="77777777" w:rsidR="00E81D76" w:rsidRDefault="00E81D76" w:rsidP="0040338E">
      <w:pPr>
        <w:widowControl/>
        <w:shd w:val="clear" w:color="auto" w:fill="FFFFFF"/>
        <w:jc w:val="both"/>
        <w:rPr>
          <w:rFonts w:asciiTheme="majorHAnsi" w:hAnsiTheme="majorHAnsi" w:cs="Arial"/>
          <w:b/>
          <w:bCs/>
          <w:iCs/>
          <w:sz w:val="18"/>
        </w:rPr>
      </w:pPr>
    </w:p>
    <w:p w14:paraId="1F3C34DF" w14:textId="77777777" w:rsidR="00E81D76" w:rsidRDefault="00E81D76" w:rsidP="0040338E">
      <w:pPr>
        <w:widowControl/>
        <w:shd w:val="clear" w:color="auto" w:fill="FFFFFF"/>
        <w:jc w:val="both"/>
        <w:rPr>
          <w:rFonts w:asciiTheme="majorHAnsi" w:hAnsiTheme="majorHAnsi" w:cs="Arial"/>
          <w:b/>
          <w:bCs/>
          <w:iCs/>
          <w:sz w:val="18"/>
        </w:rPr>
      </w:pPr>
    </w:p>
    <w:p w14:paraId="63C4FEF7" w14:textId="77777777" w:rsidR="00E81D76" w:rsidRDefault="00E81D76" w:rsidP="0040338E">
      <w:pPr>
        <w:widowControl/>
        <w:shd w:val="clear" w:color="auto" w:fill="FFFFFF"/>
        <w:jc w:val="both"/>
        <w:rPr>
          <w:rFonts w:asciiTheme="majorHAnsi" w:hAnsiTheme="majorHAnsi" w:cs="Arial"/>
          <w:b/>
          <w:bCs/>
          <w:iCs/>
          <w:sz w:val="18"/>
        </w:rPr>
      </w:pPr>
    </w:p>
    <w:p w14:paraId="17762D2A" w14:textId="77777777" w:rsidR="00E81D76" w:rsidRDefault="00E81D76" w:rsidP="0040338E">
      <w:pPr>
        <w:widowControl/>
        <w:shd w:val="clear" w:color="auto" w:fill="FFFFFF"/>
        <w:jc w:val="both"/>
        <w:rPr>
          <w:rFonts w:asciiTheme="majorHAnsi" w:hAnsiTheme="majorHAnsi" w:cs="Arial"/>
          <w:b/>
          <w:bCs/>
          <w:iCs/>
          <w:sz w:val="18"/>
        </w:rPr>
      </w:pPr>
    </w:p>
    <w:p w14:paraId="2BAF5929" w14:textId="77777777" w:rsidR="00E81D76" w:rsidRDefault="00E81D76" w:rsidP="0040338E">
      <w:pPr>
        <w:widowControl/>
        <w:shd w:val="clear" w:color="auto" w:fill="FFFFFF"/>
        <w:jc w:val="both"/>
        <w:rPr>
          <w:rFonts w:asciiTheme="majorHAnsi" w:hAnsiTheme="majorHAnsi" w:cs="Arial"/>
          <w:b/>
          <w:bCs/>
          <w:iCs/>
          <w:sz w:val="18"/>
        </w:rPr>
      </w:pPr>
    </w:p>
    <w:p w14:paraId="00FC3684" w14:textId="77777777" w:rsidR="00E81D76" w:rsidRDefault="00E81D76" w:rsidP="0040338E">
      <w:pPr>
        <w:widowControl/>
        <w:shd w:val="clear" w:color="auto" w:fill="FFFFFF"/>
        <w:jc w:val="both"/>
        <w:rPr>
          <w:rFonts w:asciiTheme="majorHAnsi" w:hAnsiTheme="majorHAnsi" w:cs="Arial"/>
          <w:b/>
          <w:bCs/>
          <w:iCs/>
          <w:sz w:val="18"/>
        </w:rPr>
      </w:pPr>
    </w:p>
    <w:p w14:paraId="66C41767" w14:textId="77777777" w:rsidR="00E81D76" w:rsidRDefault="00E81D76" w:rsidP="0040338E">
      <w:pPr>
        <w:widowControl/>
        <w:shd w:val="clear" w:color="auto" w:fill="FFFFFF"/>
        <w:jc w:val="both"/>
        <w:rPr>
          <w:rFonts w:asciiTheme="majorHAnsi" w:hAnsiTheme="majorHAnsi" w:cs="Arial"/>
          <w:b/>
          <w:bCs/>
          <w:iCs/>
          <w:sz w:val="18"/>
        </w:rPr>
      </w:pPr>
    </w:p>
    <w:p w14:paraId="1EDF1C7E" w14:textId="77777777" w:rsidR="00F04F8A" w:rsidRDefault="00F04F8A" w:rsidP="0040338E">
      <w:pPr>
        <w:widowControl/>
        <w:shd w:val="clear" w:color="auto" w:fill="FFFFFF"/>
        <w:jc w:val="both"/>
        <w:rPr>
          <w:rFonts w:asciiTheme="majorHAnsi" w:hAnsiTheme="majorHAnsi" w:cs="Arial"/>
          <w:b/>
          <w:bCs/>
          <w:iCs/>
          <w:sz w:val="18"/>
        </w:rPr>
      </w:pPr>
    </w:p>
    <w:p w14:paraId="7054D34E" w14:textId="77777777" w:rsidR="00F04F8A" w:rsidRDefault="00F04F8A" w:rsidP="0040338E">
      <w:pPr>
        <w:widowControl/>
        <w:shd w:val="clear" w:color="auto" w:fill="FFFFFF"/>
        <w:jc w:val="both"/>
        <w:rPr>
          <w:rFonts w:asciiTheme="majorHAnsi" w:hAnsiTheme="majorHAnsi" w:cs="Arial"/>
          <w:b/>
          <w:bCs/>
          <w:iCs/>
          <w:sz w:val="18"/>
        </w:rPr>
      </w:pPr>
    </w:p>
    <w:p w14:paraId="013B46C2" w14:textId="77777777" w:rsidR="00F04F8A" w:rsidRDefault="00F04F8A" w:rsidP="0040338E">
      <w:pPr>
        <w:widowControl/>
        <w:shd w:val="clear" w:color="auto" w:fill="FFFFFF"/>
        <w:jc w:val="both"/>
        <w:rPr>
          <w:rFonts w:asciiTheme="majorHAnsi" w:hAnsiTheme="majorHAnsi" w:cs="Arial"/>
          <w:b/>
          <w:bCs/>
          <w:iCs/>
          <w:sz w:val="18"/>
        </w:rPr>
      </w:pPr>
    </w:p>
    <w:p w14:paraId="5A1637D9" w14:textId="77777777" w:rsidR="00F04F8A" w:rsidRDefault="00F04F8A" w:rsidP="0040338E">
      <w:pPr>
        <w:widowControl/>
        <w:shd w:val="clear" w:color="auto" w:fill="FFFFFF"/>
        <w:jc w:val="both"/>
        <w:rPr>
          <w:rFonts w:asciiTheme="majorHAnsi" w:hAnsiTheme="majorHAnsi" w:cs="Arial"/>
          <w:b/>
          <w:bCs/>
          <w:iCs/>
          <w:sz w:val="18"/>
        </w:rPr>
      </w:pPr>
    </w:p>
    <w:p w14:paraId="21696297" w14:textId="77777777" w:rsidR="00F04F8A" w:rsidRDefault="00F04F8A" w:rsidP="0040338E">
      <w:pPr>
        <w:widowControl/>
        <w:shd w:val="clear" w:color="auto" w:fill="FFFFFF"/>
        <w:jc w:val="both"/>
        <w:rPr>
          <w:rFonts w:asciiTheme="majorHAnsi" w:hAnsiTheme="majorHAnsi" w:cs="Arial"/>
          <w:b/>
          <w:bCs/>
          <w:iCs/>
          <w:sz w:val="18"/>
        </w:rPr>
      </w:pPr>
    </w:p>
    <w:p w14:paraId="62F8093B" w14:textId="77777777" w:rsidR="00F04F8A" w:rsidRDefault="00F04F8A" w:rsidP="0040338E">
      <w:pPr>
        <w:widowControl/>
        <w:shd w:val="clear" w:color="auto" w:fill="FFFFFF"/>
        <w:jc w:val="both"/>
        <w:rPr>
          <w:rFonts w:asciiTheme="majorHAnsi" w:hAnsiTheme="majorHAnsi" w:cs="Arial"/>
          <w:b/>
          <w:bCs/>
          <w:iCs/>
          <w:sz w:val="18"/>
        </w:rPr>
      </w:pPr>
    </w:p>
    <w:p w14:paraId="6086F61F" w14:textId="77777777" w:rsidR="00F04F8A" w:rsidRDefault="00F04F8A" w:rsidP="0040338E">
      <w:pPr>
        <w:widowControl/>
        <w:shd w:val="clear" w:color="auto" w:fill="FFFFFF"/>
        <w:jc w:val="both"/>
        <w:rPr>
          <w:rFonts w:asciiTheme="majorHAnsi" w:hAnsiTheme="majorHAnsi" w:cs="Arial"/>
          <w:b/>
          <w:bCs/>
          <w:iCs/>
          <w:sz w:val="18"/>
        </w:rPr>
      </w:pPr>
    </w:p>
    <w:p w14:paraId="349CED5C" w14:textId="77777777" w:rsidR="00F04F8A" w:rsidRDefault="00F04F8A" w:rsidP="0040338E">
      <w:pPr>
        <w:widowControl/>
        <w:shd w:val="clear" w:color="auto" w:fill="FFFFFF"/>
        <w:jc w:val="both"/>
        <w:rPr>
          <w:rFonts w:asciiTheme="majorHAnsi" w:hAnsiTheme="majorHAnsi" w:cs="Arial"/>
          <w:b/>
          <w:bCs/>
          <w:iCs/>
          <w:sz w:val="18"/>
        </w:rPr>
      </w:pPr>
    </w:p>
    <w:p w14:paraId="034AC40F" w14:textId="77777777" w:rsidR="00F04F8A" w:rsidRDefault="00F04F8A" w:rsidP="0040338E">
      <w:pPr>
        <w:widowControl/>
        <w:shd w:val="clear" w:color="auto" w:fill="FFFFFF"/>
        <w:jc w:val="both"/>
        <w:rPr>
          <w:rFonts w:asciiTheme="majorHAnsi" w:hAnsiTheme="majorHAnsi" w:cs="Arial"/>
          <w:b/>
          <w:bCs/>
          <w:iCs/>
          <w:sz w:val="18"/>
        </w:rPr>
      </w:pPr>
    </w:p>
    <w:p w14:paraId="66501A8F" w14:textId="77777777" w:rsidR="00F04F8A" w:rsidRDefault="00F04F8A" w:rsidP="0040338E">
      <w:pPr>
        <w:widowControl/>
        <w:shd w:val="clear" w:color="auto" w:fill="FFFFFF"/>
        <w:jc w:val="both"/>
        <w:rPr>
          <w:rFonts w:asciiTheme="majorHAnsi" w:hAnsiTheme="majorHAnsi" w:cs="Arial"/>
          <w:b/>
          <w:bCs/>
          <w:iCs/>
          <w:sz w:val="18"/>
        </w:rPr>
      </w:pPr>
    </w:p>
    <w:p w14:paraId="2A17D91D" w14:textId="77777777" w:rsidR="00F04F8A" w:rsidRDefault="00F04F8A" w:rsidP="0040338E">
      <w:pPr>
        <w:widowControl/>
        <w:shd w:val="clear" w:color="auto" w:fill="FFFFFF"/>
        <w:jc w:val="both"/>
        <w:rPr>
          <w:rFonts w:asciiTheme="majorHAnsi" w:hAnsiTheme="majorHAnsi" w:cs="Arial"/>
          <w:b/>
          <w:bCs/>
          <w:iCs/>
          <w:sz w:val="18"/>
        </w:rPr>
      </w:pPr>
    </w:p>
    <w:p w14:paraId="6FF0ECFF" w14:textId="77777777" w:rsidR="00F04F8A" w:rsidRDefault="00F04F8A" w:rsidP="0040338E">
      <w:pPr>
        <w:widowControl/>
        <w:shd w:val="clear" w:color="auto" w:fill="FFFFFF"/>
        <w:jc w:val="both"/>
        <w:rPr>
          <w:rFonts w:asciiTheme="majorHAnsi" w:hAnsiTheme="majorHAnsi" w:cs="Arial"/>
          <w:b/>
          <w:bCs/>
          <w:iCs/>
          <w:sz w:val="18"/>
        </w:rPr>
      </w:pPr>
    </w:p>
    <w:p w14:paraId="08C0ED13" w14:textId="77777777" w:rsidR="00F04F8A" w:rsidRPr="00D029C1" w:rsidRDefault="00F04F8A" w:rsidP="0040338E">
      <w:pPr>
        <w:widowControl/>
        <w:shd w:val="clear" w:color="auto" w:fill="FFFFFF"/>
        <w:jc w:val="both"/>
        <w:rPr>
          <w:rFonts w:asciiTheme="majorHAnsi" w:hAnsiTheme="majorHAnsi" w:cs="Arial"/>
          <w:b/>
          <w:bCs/>
          <w:iCs/>
          <w:sz w:val="18"/>
        </w:rPr>
      </w:pPr>
    </w:p>
    <w:p w14:paraId="6C539DE2" w14:textId="77777777" w:rsidR="0040338E" w:rsidRPr="00D029C1" w:rsidRDefault="0040338E" w:rsidP="0040338E">
      <w:pPr>
        <w:widowControl/>
        <w:shd w:val="clear" w:color="auto" w:fill="FFFFFF"/>
        <w:jc w:val="both"/>
        <w:rPr>
          <w:rFonts w:asciiTheme="majorHAnsi" w:hAnsiTheme="majorHAnsi" w:cs="Arial"/>
          <w:b/>
          <w:bCs/>
          <w:iCs/>
          <w:sz w:val="18"/>
        </w:rPr>
      </w:pPr>
    </w:p>
    <w:p w14:paraId="5EDCD8D7" w14:textId="77777777" w:rsidR="0040338E" w:rsidRPr="00D029C1" w:rsidRDefault="0040338E" w:rsidP="0040338E">
      <w:pPr>
        <w:widowControl/>
        <w:shd w:val="clear" w:color="auto" w:fill="FFFFFF"/>
        <w:jc w:val="both"/>
        <w:rPr>
          <w:rFonts w:asciiTheme="majorHAnsi" w:hAnsiTheme="majorHAnsi" w:cs="Arial"/>
          <w:b/>
          <w:bCs/>
          <w:iCs/>
          <w:sz w:val="18"/>
        </w:rPr>
      </w:pPr>
    </w:p>
    <w:p w14:paraId="5977A61E" w14:textId="77777777" w:rsidR="0040338E" w:rsidRPr="00D029C1" w:rsidRDefault="0040338E" w:rsidP="00A36AB6">
      <w:pPr>
        <w:widowControl/>
        <w:shd w:val="clear" w:color="auto" w:fill="FFFFFF"/>
        <w:spacing w:line="360" w:lineRule="auto"/>
        <w:ind w:right="282"/>
        <w:jc w:val="both"/>
        <w:rPr>
          <w:rFonts w:asciiTheme="majorHAnsi" w:hAnsiTheme="majorHAnsi" w:cs="Arial"/>
          <w:iCs/>
          <w:sz w:val="18"/>
          <w:u w:val="single"/>
        </w:rPr>
      </w:pPr>
      <w:r w:rsidRPr="00D029C1">
        <w:rPr>
          <w:rFonts w:asciiTheme="majorHAnsi" w:hAnsiTheme="majorHAnsi" w:cs="Arial"/>
          <w:b/>
          <w:bCs/>
          <w:iCs/>
          <w:sz w:val="18"/>
          <w:u w:val="single"/>
        </w:rPr>
        <w:t xml:space="preserve">Doložka podle § 41 zákona č. 128/2000 Sb., o obcích (obecní zřízení), </w:t>
      </w:r>
      <w:r w:rsidR="00A36AB6" w:rsidRPr="00D029C1">
        <w:rPr>
          <w:rFonts w:asciiTheme="majorHAnsi" w:hAnsiTheme="majorHAnsi" w:cs="Arial"/>
          <w:b/>
          <w:bCs/>
          <w:iCs/>
          <w:sz w:val="18"/>
          <w:u w:val="single"/>
        </w:rPr>
        <w:br/>
      </w:r>
      <w:r w:rsidRPr="00D029C1">
        <w:rPr>
          <w:rFonts w:asciiTheme="majorHAnsi" w:hAnsiTheme="majorHAnsi" w:cs="Arial"/>
          <w:b/>
          <w:bCs/>
          <w:iCs/>
          <w:sz w:val="18"/>
          <w:u w:val="single"/>
        </w:rPr>
        <w:t>ve znění pozdějších předpisů:</w:t>
      </w:r>
      <w:r w:rsidRPr="00D029C1">
        <w:rPr>
          <w:rFonts w:asciiTheme="majorHAnsi" w:hAnsiTheme="majorHAnsi" w:cs="Arial"/>
          <w:iCs/>
          <w:sz w:val="18"/>
          <w:u w:val="single"/>
        </w:rPr>
        <w:t xml:space="preserve"> </w:t>
      </w:r>
    </w:p>
    <w:p w14:paraId="5E2CA9F5" w14:textId="77777777" w:rsidR="0040338E" w:rsidRPr="00D029C1" w:rsidRDefault="0040338E" w:rsidP="00A36AB6">
      <w:pPr>
        <w:widowControl/>
        <w:shd w:val="clear" w:color="auto" w:fill="FFFFFF"/>
        <w:spacing w:line="360" w:lineRule="auto"/>
        <w:ind w:right="282"/>
        <w:jc w:val="both"/>
        <w:rPr>
          <w:rFonts w:asciiTheme="majorHAnsi" w:hAnsiTheme="majorHAnsi" w:cs="Arial"/>
          <w:i/>
          <w:iCs/>
          <w:sz w:val="20"/>
        </w:rPr>
      </w:pPr>
    </w:p>
    <w:p w14:paraId="72810CC5" w14:textId="77777777" w:rsidR="002061E8" w:rsidRDefault="0040338E" w:rsidP="008F608B">
      <w:pPr>
        <w:widowControl/>
        <w:shd w:val="clear" w:color="auto" w:fill="FFFFFF"/>
        <w:spacing w:line="360" w:lineRule="auto"/>
        <w:ind w:right="282"/>
        <w:jc w:val="both"/>
        <w:rPr>
          <w:rFonts w:asciiTheme="majorHAnsi" w:hAnsiTheme="majorHAnsi" w:cs="Arial"/>
          <w:iCs/>
          <w:sz w:val="20"/>
        </w:rPr>
      </w:pPr>
      <w:r w:rsidRPr="00D029C1">
        <w:rPr>
          <w:rFonts w:asciiTheme="majorHAnsi" w:hAnsiTheme="majorHAnsi" w:cs="Arial"/>
          <w:iCs/>
          <w:sz w:val="20"/>
        </w:rPr>
        <w:t xml:space="preserve">Tuto Smlouvu o dílo schválilo Zastupitelstvo </w:t>
      </w:r>
      <w:r w:rsidR="00F04F8A">
        <w:rPr>
          <w:rFonts w:asciiTheme="majorHAnsi" w:hAnsiTheme="majorHAnsi" w:cs="Arial"/>
          <w:iCs/>
          <w:sz w:val="20"/>
        </w:rPr>
        <w:t>M</w:t>
      </w:r>
      <w:r w:rsidR="00082036">
        <w:rPr>
          <w:rFonts w:asciiTheme="majorHAnsi" w:hAnsiTheme="majorHAnsi" w:cs="Arial"/>
          <w:iCs/>
          <w:sz w:val="20"/>
        </w:rPr>
        <w:t>ěsta Jevišovice</w:t>
      </w:r>
      <w:r w:rsidRPr="00D029C1">
        <w:rPr>
          <w:rFonts w:asciiTheme="majorHAnsi" w:hAnsiTheme="majorHAnsi" w:cs="Arial"/>
          <w:iCs/>
          <w:sz w:val="20"/>
        </w:rPr>
        <w:t xml:space="preserve"> na svém veřejném zasedání </w:t>
      </w:r>
      <w:r w:rsidRPr="00D029C1">
        <w:rPr>
          <w:rFonts w:asciiTheme="majorHAnsi" w:hAnsiTheme="majorHAnsi" w:cs="Arial"/>
          <w:iCs/>
          <w:sz w:val="20"/>
        </w:rPr>
        <w:br/>
        <w:t xml:space="preserve">dne _____________ usnesením č. ____________ nadpoloviční většinou hlasů všech členů zastupitelstva </w:t>
      </w:r>
      <w:r w:rsidR="002B7A1F">
        <w:rPr>
          <w:rFonts w:asciiTheme="majorHAnsi" w:hAnsiTheme="majorHAnsi" w:cs="Arial"/>
          <w:iCs/>
          <w:sz w:val="20"/>
        </w:rPr>
        <w:t>obce</w:t>
      </w:r>
    </w:p>
    <w:sectPr w:rsidR="002061E8" w:rsidSect="00012A33">
      <w:footerReference w:type="default" r:id="rId9"/>
      <w:endnotePr>
        <w:numFmt w:val="decimal"/>
        <w:numStart w:val="0"/>
      </w:endnotePr>
      <w:pgSz w:w="11906" w:h="16838" w:code="9"/>
      <w:pgMar w:top="1134" w:right="1418" w:bottom="1134" w:left="1418" w:header="284" w:footer="397" w:gutter="0"/>
      <w:cols w:space="708"/>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31938" w14:textId="77777777" w:rsidR="00A87B7E" w:rsidRDefault="00A87B7E">
      <w:r>
        <w:separator/>
      </w:r>
    </w:p>
  </w:endnote>
  <w:endnote w:type="continuationSeparator" w:id="0">
    <w:p w14:paraId="6D0192DC" w14:textId="77777777" w:rsidR="00A87B7E" w:rsidRDefault="00A8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Times New Roman Bold">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16"/>
      </w:rPr>
      <w:id w:val="11112951"/>
      <w:docPartObj>
        <w:docPartGallery w:val="Page Numbers (Bottom of Page)"/>
        <w:docPartUnique/>
      </w:docPartObj>
    </w:sdtPr>
    <w:sdtEndPr/>
    <w:sdtContent>
      <w:p w14:paraId="101108A0" w14:textId="77777777" w:rsidR="00012A33" w:rsidRPr="00012A33" w:rsidRDefault="00012A33">
        <w:pPr>
          <w:pStyle w:val="Zpat"/>
          <w:jc w:val="center"/>
          <w:rPr>
            <w:rFonts w:asciiTheme="majorHAnsi" w:hAnsiTheme="majorHAnsi"/>
            <w:sz w:val="16"/>
          </w:rPr>
        </w:pPr>
        <w:r w:rsidRPr="00012A33">
          <w:rPr>
            <w:rFonts w:asciiTheme="majorHAnsi" w:hAnsiTheme="majorHAnsi"/>
            <w:sz w:val="16"/>
          </w:rPr>
          <w:t xml:space="preserve">strana </w:t>
        </w:r>
        <w:r w:rsidR="003B2294" w:rsidRPr="00012A33">
          <w:rPr>
            <w:rFonts w:asciiTheme="majorHAnsi" w:hAnsiTheme="majorHAnsi"/>
            <w:sz w:val="16"/>
          </w:rPr>
          <w:fldChar w:fldCharType="begin"/>
        </w:r>
        <w:r w:rsidRPr="00012A33">
          <w:rPr>
            <w:rFonts w:asciiTheme="majorHAnsi" w:hAnsiTheme="majorHAnsi"/>
            <w:sz w:val="16"/>
          </w:rPr>
          <w:instrText xml:space="preserve"> PAGE   \* MERGEFORMAT </w:instrText>
        </w:r>
        <w:r w:rsidR="003B2294" w:rsidRPr="00012A33">
          <w:rPr>
            <w:rFonts w:asciiTheme="majorHAnsi" w:hAnsiTheme="majorHAnsi"/>
            <w:sz w:val="16"/>
          </w:rPr>
          <w:fldChar w:fldCharType="separate"/>
        </w:r>
        <w:r w:rsidR="000949BA">
          <w:rPr>
            <w:rFonts w:asciiTheme="majorHAnsi" w:hAnsiTheme="majorHAnsi"/>
            <w:noProof/>
            <w:sz w:val="16"/>
          </w:rPr>
          <w:t>5</w:t>
        </w:r>
        <w:r w:rsidR="003B2294" w:rsidRPr="00012A33">
          <w:rPr>
            <w:rFonts w:asciiTheme="majorHAnsi" w:hAnsiTheme="majorHAnsi"/>
            <w:sz w:val="16"/>
          </w:rPr>
          <w:fldChar w:fldCharType="end"/>
        </w:r>
      </w:p>
    </w:sdtContent>
  </w:sdt>
  <w:p w14:paraId="78848C4E" w14:textId="77777777" w:rsidR="00012A33" w:rsidRDefault="00012A33">
    <w:pPr>
      <w:pStyle w:val="Zpa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A8BA4" w14:textId="77777777" w:rsidR="00A87B7E" w:rsidRDefault="00A87B7E">
      <w:r>
        <w:separator/>
      </w:r>
    </w:p>
  </w:footnote>
  <w:footnote w:type="continuationSeparator" w:id="0">
    <w:p w14:paraId="58136F4D" w14:textId="77777777" w:rsidR="00A87B7E" w:rsidRDefault="00A87B7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4A5E"/>
    <w:multiLevelType w:val="multilevel"/>
    <w:tmpl w:val="11E4CEFA"/>
    <w:lvl w:ilvl="0">
      <w:start w:val="1"/>
      <w:numFmt w:val="decimal"/>
      <w:lvlText w:val="Článek %1."/>
      <w:lvlJc w:val="center"/>
      <w:pPr>
        <w:tabs>
          <w:tab w:val="num" w:pos="1152"/>
        </w:tabs>
        <w:ind w:left="-288" w:firstLine="288"/>
      </w:pPr>
      <w:rPr>
        <w:rFonts w:hint="default"/>
      </w:rPr>
    </w:lvl>
    <w:lvl w:ilvl="1">
      <w:start w:val="1"/>
      <w:numFmt w:val="decimal"/>
      <w:lvlText w:val="IV.%2."/>
      <w:lvlJc w:val="left"/>
      <w:pPr>
        <w:tabs>
          <w:tab w:val="num" w:pos="1560"/>
        </w:tabs>
        <w:ind w:left="1560" w:hanging="1134"/>
      </w:pPr>
      <w:rPr>
        <w:rFonts w:hint="default"/>
        <w:strike w:val="0"/>
        <w:color w:val="auto"/>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hint="default"/>
        <w:i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nsid w:val="044B4DF4"/>
    <w:multiLevelType w:val="multilevel"/>
    <w:tmpl w:val="11E4CEFA"/>
    <w:lvl w:ilvl="0">
      <w:start w:val="1"/>
      <w:numFmt w:val="decimal"/>
      <w:lvlText w:val="Článek %1."/>
      <w:lvlJc w:val="center"/>
      <w:pPr>
        <w:tabs>
          <w:tab w:val="num" w:pos="1152"/>
        </w:tabs>
        <w:ind w:left="-288" w:firstLine="288"/>
      </w:pPr>
      <w:rPr>
        <w:rFonts w:hint="default"/>
      </w:rPr>
    </w:lvl>
    <w:lvl w:ilvl="1">
      <w:start w:val="1"/>
      <w:numFmt w:val="decimal"/>
      <w:lvlText w:val="IV.%2."/>
      <w:lvlJc w:val="left"/>
      <w:pPr>
        <w:tabs>
          <w:tab w:val="num" w:pos="1560"/>
        </w:tabs>
        <w:ind w:left="1560" w:hanging="1134"/>
      </w:pPr>
      <w:rPr>
        <w:rFonts w:hint="default"/>
        <w:strike w:val="0"/>
        <w:color w:val="auto"/>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hint="default"/>
        <w:i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nsid w:val="07B44687"/>
    <w:multiLevelType w:val="hybridMultilevel"/>
    <w:tmpl w:val="41AAAA74"/>
    <w:lvl w:ilvl="0" w:tplc="B14408AC">
      <w:start w:val="1"/>
      <w:numFmt w:val="upperRoman"/>
      <w:suff w:val="nothing"/>
      <w:lvlText w:val="Článek %1"/>
      <w:lvlJc w:val="left"/>
      <w:pPr>
        <w:ind w:left="360" w:hanging="360"/>
      </w:pPr>
      <w:rPr>
        <w:rFonts w:hint="default"/>
        <w:sz w:val="20"/>
      </w:rPr>
    </w:lvl>
    <w:lvl w:ilvl="1" w:tplc="68482FCC">
      <w:start w:val="1"/>
      <w:numFmt w:val="decimal"/>
      <w:lvlText w:val="%2."/>
      <w:lvlJc w:val="left"/>
      <w:pPr>
        <w:ind w:left="2160" w:hanging="36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08D87969"/>
    <w:multiLevelType w:val="multilevel"/>
    <w:tmpl w:val="CC289870"/>
    <w:lvl w:ilvl="0">
      <w:start w:val="1"/>
      <w:numFmt w:val="decimal"/>
      <w:lvlText w:val="Článek %1."/>
      <w:lvlJc w:val="center"/>
      <w:pPr>
        <w:tabs>
          <w:tab w:val="num" w:pos="1152"/>
        </w:tabs>
        <w:ind w:left="-288" w:firstLine="288"/>
      </w:pPr>
      <w:rPr>
        <w:rFonts w:hint="default"/>
      </w:rPr>
    </w:lvl>
    <w:lvl w:ilvl="1">
      <w:start w:val="1"/>
      <w:numFmt w:val="decimal"/>
      <w:lvlText w:val="IX.%2."/>
      <w:lvlJc w:val="left"/>
      <w:pPr>
        <w:tabs>
          <w:tab w:val="num" w:pos="1560"/>
        </w:tabs>
        <w:ind w:left="1560" w:hanging="1134"/>
      </w:pPr>
      <w:rPr>
        <w:rFonts w:hint="default"/>
        <w:strike w:val="0"/>
        <w:color w:val="auto"/>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hint="default"/>
        <w:i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nsid w:val="0A1E5A76"/>
    <w:multiLevelType w:val="multilevel"/>
    <w:tmpl w:val="11E4CEFA"/>
    <w:lvl w:ilvl="0">
      <w:start w:val="1"/>
      <w:numFmt w:val="decimal"/>
      <w:lvlText w:val="Článek %1."/>
      <w:lvlJc w:val="center"/>
      <w:pPr>
        <w:tabs>
          <w:tab w:val="num" w:pos="1152"/>
        </w:tabs>
        <w:ind w:left="-288" w:firstLine="288"/>
      </w:pPr>
      <w:rPr>
        <w:rFonts w:hint="default"/>
      </w:rPr>
    </w:lvl>
    <w:lvl w:ilvl="1">
      <w:start w:val="1"/>
      <w:numFmt w:val="decimal"/>
      <w:lvlText w:val="IV.%2."/>
      <w:lvlJc w:val="left"/>
      <w:pPr>
        <w:tabs>
          <w:tab w:val="num" w:pos="1560"/>
        </w:tabs>
        <w:ind w:left="1560" w:hanging="1134"/>
      </w:pPr>
      <w:rPr>
        <w:rFonts w:hint="default"/>
        <w:strike w:val="0"/>
        <w:color w:val="auto"/>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hint="default"/>
        <w:i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nsid w:val="102C2A99"/>
    <w:multiLevelType w:val="hybridMultilevel"/>
    <w:tmpl w:val="EC2CEC10"/>
    <w:lvl w:ilvl="0" w:tplc="E0A0DDDE">
      <w:start w:val="1"/>
      <w:numFmt w:val="lowerLetter"/>
      <w:lvlText w:val="%1)"/>
      <w:lvlJc w:val="left"/>
      <w:pPr>
        <w:ind w:left="1428" w:hanging="360"/>
      </w:pPr>
      <w:rPr>
        <w:rFonts w:hint="default"/>
        <w:kern w:val="16"/>
        <w:sz w:val="2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nsid w:val="1386281D"/>
    <w:multiLevelType w:val="multilevel"/>
    <w:tmpl w:val="7366B0C8"/>
    <w:lvl w:ilvl="0">
      <w:start w:val="1"/>
      <w:numFmt w:val="decimal"/>
      <w:lvlText w:val="Článek %1."/>
      <w:lvlJc w:val="center"/>
      <w:pPr>
        <w:tabs>
          <w:tab w:val="num" w:pos="1152"/>
        </w:tabs>
        <w:ind w:left="-288" w:firstLine="288"/>
      </w:pPr>
      <w:rPr>
        <w:rFonts w:hint="default"/>
      </w:rPr>
    </w:lvl>
    <w:lvl w:ilvl="1">
      <w:start w:val="1"/>
      <w:numFmt w:val="decimal"/>
      <w:lvlText w:val="XVI.%2."/>
      <w:lvlJc w:val="left"/>
      <w:pPr>
        <w:tabs>
          <w:tab w:val="num" w:pos="1560"/>
        </w:tabs>
        <w:ind w:left="1560" w:hanging="1134"/>
      </w:pPr>
      <w:rPr>
        <w:rFonts w:hint="default"/>
        <w:strike w:val="0"/>
        <w:color w:val="auto"/>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hint="default"/>
        <w:i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nsid w:val="17264C6C"/>
    <w:multiLevelType w:val="multilevel"/>
    <w:tmpl w:val="94062480"/>
    <w:lvl w:ilvl="0">
      <w:start w:val="1"/>
      <w:numFmt w:val="decimal"/>
      <w:lvlText w:val="Článek %1."/>
      <w:lvlJc w:val="center"/>
      <w:pPr>
        <w:tabs>
          <w:tab w:val="num" w:pos="1152"/>
        </w:tabs>
        <w:ind w:left="-288" w:firstLine="288"/>
      </w:pPr>
      <w:rPr>
        <w:rFonts w:hint="default"/>
      </w:rPr>
    </w:lvl>
    <w:lvl w:ilvl="1">
      <w:start w:val="1"/>
      <w:numFmt w:val="decimal"/>
      <w:lvlText w:val="VIII.%2."/>
      <w:lvlJc w:val="left"/>
      <w:pPr>
        <w:tabs>
          <w:tab w:val="num" w:pos="2694"/>
        </w:tabs>
        <w:ind w:left="2694" w:hanging="1134"/>
      </w:pPr>
      <w:rPr>
        <w:rFonts w:hint="default"/>
        <w:strike w:val="0"/>
        <w:color w:val="auto"/>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hint="default"/>
        <w:i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nsid w:val="1C5F12C5"/>
    <w:multiLevelType w:val="hybridMultilevel"/>
    <w:tmpl w:val="21F4F146"/>
    <w:lvl w:ilvl="0" w:tplc="A39C2BB4">
      <w:start w:val="1"/>
      <w:numFmt w:val="decimal"/>
      <w:lvlText w:val="XII.5.%1."/>
      <w:lvlJc w:val="left"/>
      <w:pPr>
        <w:ind w:left="360" w:hanging="360"/>
      </w:pPr>
      <w:rPr>
        <w:rFonts w:hint="default"/>
        <w:spacing w:val="2"/>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D87688B"/>
    <w:multiLevelType w:val="multilevel"/>
    <w:tmpl w:val="11E4CEFA"/>
    <w:lvl w:ilvl="0">
      <w:start w:val="1"/>
      <w:numFmt w:val="decimal"/>
      <w:lvlText w:val="Článek %1."/>
      <w:lvlJc w:val="center"/>
      <w:pPr>
        <w:tabs>
          <w:tab w:val="num" w:pos="1152"/>
        </w:tabs>
        <w:ind w:left="-288" w:firstLine="288"/>
      </w:pPr>
      <w:rPr>
        <w:rFonts w:hint="default"/>
      </w:rPr>
    </w:lvl>
    <w:lvl w:ilvl="1">
      <w:start w:val="1"/>
      <w:numFmt w:val="decimal"/>
      <w:lvlText w:val="IV.%2."/>
      <w:lvlJc w:val="left"/>
      <w:pPr>
        <w:tabs>
          <w:tab w:val="num" w:pos="1560"/>
        </w:tabs>
        <w:ind w:left="1560" w:hanging="1134"/>
      </w:pPr>
      <w:rPr>
        <w:rFonts w:hint="default"/>
        <w:strike w:val="0"/>
        <w:color w:val="auto"/>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hint="default"/>
        <w:i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nsid w:val="221D75CB"/>
    <w:multiLevelType w:val="hybridMultilevel"/>
    <w:tmpl w:val="CDFA8D64"/>
    <w:lvl w:ilvl="0" w:tplc="AD029C68">
      <w:start w:val="1"/>
      <w:numFmt w:val="decimal"/>
      <w:lvlText w:val="XVI.%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50D0B42"/>
    <w:multiLevelType w:val="hybridMultilevel"/>
    <w:tmpl w:val="3C96D348"/>
    <w:lvl w:ilvl="0" w:tplc="7B7A5BA0">
      <w:start w:val="1"/>
      <w:numFmt w:val="bullet"/>
      <w:lvlText w:val=""/>
      <w:lvlJc w:val="left"/>
      <w:pPr>
        <w:ind w:left="1287" w:hanging="360"/>
      </w:pPr>
      <w:rPr>
        <w:rFonts w:ascii="Symbol" w:hAnsi="Symbol" w:hint="default"/>
        <w:spacing w:val="6"/>
        <w:kern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29683C23"/>
    <w:multiLevelType w:val="hybridMultilevel"/>
    <w:tmpl w:val="247C292E"/>
    <w:lvl w:ilvl="0" w:tplc="FFFFFFFF">
      <w:start w:val="1"/>
      <w:numFmt w:val="bullet"/>
      <w:pStyle w:val="StylOdrkaVlevo159cm"/>
      <w:lvlText w:val=""/>
      <w:lvlJc w:val="left"/>
      <w:pPr>
        <w:tabs>
          <w:tab w:val="num" w:pos="1429"/>
        </w:tabs>
        <w:ind w:left="1429" w:hanging="360"/>
      </w:pPr>
      <w:rPr>
        <w:rFonts w:ascii="Wingdings" w:hAnsi="Wingdings"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3">
    <w:nsid w:val="29A60F95"/>
    <w:multiLevelType w:val="multilevel"/>
    <w:tmpl w:val="11E4CEFA"/>
    <w:lvl w:ilvl="0">
      <w:start w:val="1"/>
      <w:numFmt w:val="decimal"/>
      <w:lvlText w:val="Článek %1."/>
      <w:lvlJc w:val="center"/>
      <w:pPr>
        <w:tabs>
          <w:tab w:val="num" w:pos="1152"/>
        </w:tabs>
        <w:ind w:left="-288" w:firstLine="288"/>
      </w:pPr>
      <w:rPr>
        <w:rFonts w:hint="default"/>
      </w:rPr>
    </w:lvl>
    <w:lvl w:ilvl="1">
      <w:start w:val="1"/>
      <w:numFmt w:val="decimal"/>
      <w:lvlText w:val="IV.%2."/>
      <w:lvlJc w:val="left"/>
      <w:pPr>
        <w:tabs>
          <w:tab w:val="num" w:pos="1560"/>
        </w:tabs>
        <w:ind w:left="1560" w:hanging="1134"/>
      </w:pPr>
      <w:rPr>
        <w:rFonts w:hint="default"/>
        <w:strike w:val="0"/>
        <w:color w:val="auto"/>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hint="default"/>
        <w:i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nsid w:val="2B951D1B"/>
    <w:multiLevelType w:val="multilevel"/>
    <w:tmpl w:val="8E42FFB0"/>
    <w:lvl w:ilvl="0">
      <w:start w:val="2"/>
      <w:numFmt w:val="decimal"/>
      <w:pStyle w:val="Textbubliny"/>
      <w:lvlText w:val="%1."/>
      <w:lvlJc w:val="left"/>
      <w:pPr>
        <w:tabs>
          <w:tab w:val="num" w:pos="660"/>
        </w:tabs>
        <w:ind w:left="660" w:hanging="660"/>
      </w:pPr>
      <w:rPr>
        <w:rFonts w:hint="default"/>
      </w:rPr>
    </w:lvl>
    <w:lvl w:ilvl="1">
      <w:start w:val="1"/>
      <w:numFmt w:val="decimal"/>
      <w:lvlText w:val="%1.%2."/>
      <w:lvlJc w:val="left"/>
      <w:pPr>
        <w:tabs>
          <w:tab w:val="num" w:pos="750"/>
        </w:tabs>
        <w:ind w:left="750" w:hanging="660"/>
      </w:pPr>
      <w:rPr>
        <w:rFonts w:hint="default"/>
      </w:rPr>
    </w:lvl>
    <w:lvl w:ilvl="2">
      <w:start w:val="2"/>
      <w:numFmt w:val="decimal"/>
      <w:pStyle w:val="Textbubliny"/>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5">
    <w:nsid w:val="2C2E1AB8"/>
    <w:multiLevelType w:val="multilevel"/>
    <w:tmpl w:val="11E4CEFA"/>
    <w:lvl w:ilvl="0">
      <w:start w:val="1"/>
      <w:numFmt w:val="decimal"/>
      <w:lvlText w:val="Článek %1."/>
      <w:lvlJc w:val="center"/>
      <w:pPr>
        <w:tabs>
          <w:tab w:val="num" w:pos="1152"/>
        </w:tabs>
        <w:ind w:left="-288" w:firstLine="288"/>
      </w:pPr>
      <w:rPr>
        <w:rFonts w:hint="default"/>
      </w:rPr>
    </w:lvl>
    <w:lvl w:ilvl="1">
      <w:start w:val="1"/>
      <w:numFmt w:val="decimal"/>
      <w:lvlText w:val="IV.%2."/>
      <w:lvlJc w:val="left"/>
      <w:pPr>
        <w:tabs>
          <w:tab w:val="num" w:pos="1560"/>
        </w:tabs>
        <w:ind w:left="1560" w:hanging="1134"/>
      </w:pPr>
      <w:rPr>
        <w:rFonts w:hint="default"/>
        <w:strike w:val="0"/>
        <w:color w:val="auto"/>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hint="default"/>
        <w:i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nsid w:val="374522FF"/>
    <w:multiLevelType w:val="multilevel"/>
    <w:tmpl w:val="9E5A6850"/>
    <w:lvl w:ilvl="0">
      <w:start w:val="1"/>
      <w:numFmt w:val="decimal"/>
      <w:lvlText w:val="Článek %1."/>
      <w:lvlJc w:val="center"/>
      <w:pPr>
        <w:tabs>
          <w:tab w:val="num" w:pos="1152"/>
        </w:tabs>
        <w:ind w:left="-288" w:firstLine="288"/>
      </w:pPr>
      <w:rPr>
        <w:rFonts w:hint="default"/>
      </w:rPr>
    </w:lvl>
    <w:lvl w:ilvl="1">
      <w:start w:val="1"/>
      <w:numFmt w:val="decimal"/>
      <w:lvlText w:val="XV.%2."/>
      <w:lvlJc w:val="left"/>
      <w:pPr>
        <w:ind w:left="786" w:hanging="360"/>
      </w:pPr>
      <w:rPr>
        <w:rFonts w:hint="default"/>
        <w:strike w:val="0"/>
        <w:color w:val="auto"/>
        <w:spacing w:val="2"/>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hint="default"/>
        <w:i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nsid w:val="3A7D0A1F"/>
    <w:multiLevelType w:val="multilevel"/>
    <w:tmpl w:val="34120EEA"/>
    <w:lvl w:ilvl="0">
      <w:start w:val="1"/>
      <w:numFmt w:val="decimal"/>
      <w:lvlText w:val="Článek %1."/>
      <w:lvlJc w:val="center"/>
      <w:pPr>
        <w:tabs>
          <w:tab w:val="num" w:pos="1152"/>
        </w:tabs>
        <w:ind w:left="-288" w:firstLine="288"/>
      </w:pPr>
      <w:rPr>
        <w:rFonts w:hint="default"/>
      </w:rPr>
    </w:lvl>
    <w:lvl w:ilvl="1">
      <w:start w:val="1"/>
      <w:numFmt w:val="decimal"/>
      <w:lvlText w:val="XIV.%2."/>
      <w:lvlJc w:val="left"/>
      <w:pPr>
        <w:ind w:left="360" w:hanging="360"/>
      </w:pPr>
      <w:rPr>
        <w:rFonts w:hint="default"/>
        <w:strike w:val="0"/>
        <w:color w:val="auto"/>
        <w:spacing w:val="2"/>
        <w:sz w:val="20"/>
      </w:rPr>
    </w:lvl>
    <w:lvl w:ilvl="2">
      <w:start w:val="1"/>
      <w:numFmt w:val="decimal"/>
      <w:lvlText w:val="%3)"/>
      <w:lvlJc w:val="left"/>
      <w:pPr>
        <w:tabs>
          <w:tab w:val="num" w:pos="858"/>
        </w:tabs>
        <w:ind w:left="858" w:hanging="432"/>
      </w:pPr>
      <w:rPr>
        <w:rFonts w:hint="default"/>
        <w:b w:val="0"/>
        <w:i w:val="0"/>
        <w:color w:val="auto"/>
      </w:rPr>
    </w:lvl>
    <w:lvl w:ilvl="3">
      <w:start w:val="1"/>
      <w:numFmt w:val="lowerRoman"/>
      <w:lvlText w:val="(%4)"/>
      <w:lvlJc w:val="right"/>
      <w:pPr>
        <w:tabs>
          <w:tab w:val="num" w:pos="864"/>
        </w:tabs>
        <w:ind w:left="864" w:hanging="144"/>
      </w:pPr>
      <w:rPr>
        <w:rFonts w:hint="default"/>
        <w:i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nsid w:val="41E10611"/>
    <w:multiLevelType w:val="multilevel"/>
    <w:tmpl w:val="1CEC0E4E"/>
    <w:lvl w:ilvl="0">
      <w:start w:val="1"/>
      <w:numFmt w:val="decimal"/>
      <w:lvlText w:val="Článek %1."/>
      <w:lvlJc w:val="center"/>
      <w:pPr>
        <w:tabs>
          <w:tab w:val="num" w:pos="1152"/>
        </w:tabs>
        <w:ind w:left="-288" w:firstLine="288"/>
      </w:pPr>
      <w:rPr>
        <w:rFonts w:hint="default"/>
      </w:rPr>
    </w:lvl>
    <w:lvl w:ilvl="1">
      <w:start w:val="1"/>
      <w:numFmt w:val="decimal"/>
      <w:lvlText w:val="XII.%2."/>
      <w:lvlJc w:val="left"/>
      <w:pPr>
        <w:ind w:left="786" w:hanging="360"/>
      </w:pPr>
      <w:rPr>
        <w:rFonts w:hint="default"/>
        <w:strike w:val="0"/>
        <w:color w:val="auto"/>
        <w:spacing w:val="2"/>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hint="default"/>
        <w:i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nsid w:val="42796A1B"/>
    <w:multiLevelType w:val="multilevel"/>
    <w:tmpl w:val="43DA7F56"/>
    <w:lvl w:ilvl="0">
      <w:start w:val="1"/>
      <w:numFmt w:val="decimal"/>
      <w:lvlText w:val="Čl. %1."/>
      <w:lvlJc w:val="left"/>
      <w:pPr>
        <w:tabs>
          <w:tab w:val="num" w:pos="851"/>
        </w:tabs>
        <w:ind w:left="2665" w:hanging="2665"/>
      </w:pPr>
      <w:rPr>
        <w:rFonts w:hint="default"/>
        <w:b/>
        <w:i w:val="0"/>
        <w:sz w:val="24"/>
        <w:szCs w:val="24"/>
      </w:rPr>
    </w:lvl>
    <w:lvl w:ilvl="1">
      <w:start w:val="1"/>
      <w:numFmt w:val="decimal"/>
      <w:lvlText w:val="XVII.%2."/>
      <w:lvlJc w:val="left"/>
      <w:pPr>
        <w:ind w:left="360" w:hanging="360"/>
      </w:pPr>
      <w:rPr>
        <w:rFonts w:hint="default"/>
        <w:b w:val="0"/>
        <w:i w:val="0"/>
        <w:sz w:val="20"/>
        <w:szCs w:val="24"/>
      </w:rPr>
    </w:lvl>
    <w:lvl w:ilvl="2">
      <w:start w:val="1"/>
      <w:numFmt w:val="ordinal"/>
      <w:lvlText w:val="%1.%2.%3"/>
      <w:lvlJc w:val="left"/>
      <w:pPr>
        <w:tabs>
          <w:tab w:val="num" w:pos="1243"/>
        </w:tabs>
        <w:ind w:left="1283" w:hanging="432"/>
      </w:pPr>
      <w:rPr>
        <w:rFonts w:hint="default"/>
        <w:b/>
        <w:i w:val="0"/>
        <w:sz w:val="24"/>
        <w:szCs w:val="24"/>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nsid w:val="438F13E3"/>
    <w:multiLevelType w:val="multilevel"/>
    <w:tmpl w:val="11E4CEFA"/>
    <w:lvl w:ilvl="0">
      <w:start w:val="1"/>
      <w:numFmt w:val="decimal"/>
      <w:lvlText w:val="Článek %1."/>
      <w:lvlJc w:val="center"/>
      <w:pPr>
        <w:tabs>
          <w:tab w:val="num" w:pos="1152"/>
        </w:tabs>
        <w:ind w:left="-288" w:firstLine="288"/>
      </w:pPr>
      <w:rPr>
        <w:rFonts w:hint="default"/>
      </w:rPr>
    </w:lvl>
    <w:lvl w:ilvl="1">
      <w:start w:val="1"/>
      <w:numFmt w:val="decimal"/>
      <w:lvlText w:val="IV.%2."/>
      <w:lvlJc w:val="left"/>
      <w:pPr>
        <w:tabs>
          <w:tab w:val="num" w:pos="1560"/>
        </w:tabs>
        <w:ind w:left="1560" w:hanging="1134"/>
      </w:pPr>
      <w:rPr>
        <w:rFonts w:hint="default"/>
        <w:strike w:val="0"/>
        <w:color w:val="auto"/>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hint="default"/>
        <w:i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nsid w:val="473746C9"/>
    <w:multiLevelType w:val="hybridMultilevel"/>
    <w:tmpl w:val="9430A07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8B344BF"/>
    <w:multiLevelType w:val="multilevel"/>
    <w:tmpl w:val="D716FEBE"/>
    <w:lvl w:ilvl="0">
      <w:start w:val="1"/>
      <w:numFmt w:val="decimal"/>
      <w:lvlText w:val="Článek %1."/>
      <w:lvlJc w:val="center"/>
      <w:pPr>
        <w:tabs>
          <w:tab w:val="num" w:pos="1152"/>
        </w:tabs>
        <w:ind w:left="-288" w:firstLine="288"/>
      </w:pPr>
      <w:rPr>
        <w:rFonts w:hint="default"/>
      </w:rPr>
    </w:lvl>
    <w:lvl w:ilvl="1">
      <w:start w:val="1"/>
      <w:numFmt w:val="decimal"/>
      <w:lvlText w:val="VII.%2."/>
      <w:lvlJc w:val="left"/>
      <w:pPr>
        <w:tabs>
          <w:tab w:val="num" w:pos="1560"/>
        </w:tabs>
        <w:ind w:left="1560" w:hanging="1134"/>
      </w:pPr>
      <w:rPr>
        <w:rFonts w:hint="default"/>
        <w:strike w:val="0"/>
        <w:color w:val="auto"/>
        <w:spacing w:val="2"/>
        <w:sz w:val="20"/>
        <w:szCs w:val="20"/>
      </w:rPr>
    </w:lvl>
    <w:lvl w:ilvl="2">
      <w:start w:val="1"/>
      <w:numFmt w:val="lowerLetter"/>
      <w:lvlText w:val="(%3)"/>
      <w:lvlJc w:val="left"/>
      <w:pPr>
        <w:tabs>
          <w:tab w:val="num" w:pos="858"/>
        </w:tabs>
        <w:ind w:left="858" w:hanging="432"/>
      </w:pPr>
      <w:rPr>
        <w:rFonts w:ascii="Times New Roman" w:hAnsi="Times New Roman" w:cs="Times New Roman" w:hint="default"/>
        <w:b w:val="0"/>
        <w:bCs w:val="0"/>
        <w:i w:val="0"/>
        <w:iCs w:val="0"/>
        <w:color w:val="auto"/>
      </w:rPr>
    </w:lvl>
    <w:lvl w:ilvl="3">
      <w:start w:val="1"/>
      <w:numFmt w:val="lowerRoman"/>
      <w:lvlText w:val="(%4)"/>
      <w:lvlJc w:val="right"/>
      <w:pPr>
        <w:tabs>
          <w:tab w:val="num" w:pos="864"/>
        </w:tabs>
        <w:ind w:left="864" w:hanging="144"/>
      </w:pPr>
      <w:rPr>
        <w:rFonts w:hint="default"/>
        <w:i w:val="0"/>
        <w:iCs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nsid w:val="500755D5"/>
    <w:multiLevelType w:val="multilevel"/>
    <w:tmpl w:val="E54065F0"/>
    <w:lvl w:ilvl="0">
      <w:start w:val="1"/>
      <w:numFmt w:val="decimal"/>
      <w:lvlText w:val="Článek %1."/>
      <w:lvlJc w:val="center"/>
      <w:pPr>
        <w:tabs>
          <w:tab w:val="num" w:pos="1152"/>
        </w:tabs>
        <w:ind w:left="-288" w:firstLine="288"/>
      </w:pPr>
      <w:rPr>
        <w:rFonts w:hint="default"/>
      </w:rPr>
    </w:lvl>
    <w:lvl w:ilvl="1">
      <w:start w:val="1"/>
      <w:numFmt w:val="decimal"/>
      <w:lvlText w:val="II.%2."/>
      <w:lvlJc w:val="left"/>
      <w:pPr>
        <w:tabs>
          <w:tab w:val="num" w:pos="1560"/>
        </w:tabs>
        <w:ind w:left="1560" w:hanging="1134"/>
      </w:pPr>
      <w:rPr>
        <w:rFonts w:hint="default"/>
        <w:strike w:val="0"/>
        <w:color w:val="auto"/>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hint="default"/>
        <w:i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nsid w:val="50773667"/>
    <w:multiLevelType w:val="multilevel"/>
    <w:tmpl w:val="1208199A"/>
    <w:lvl w:ilvl="0">
      <w:start w:val="1"/>
      <w:numFmt w:val="decimal"/>
      <w:lvlText w:val="Článek %1."/>
      <w:lvlJc w:val="center"/>
      <w:pPr>
        <w:tabs>
          <w:tab w:val="num" w:pos="1152"/>
        </w:tabs>
        <w:ind w:left="-288" w:firstLine="288"/>
      </w:pPr>
      <w:rPr>
        <w:rFonts w:hint="default"/>
      </w:rPr>
    </w:lvl>
    <w:lvl w:ilvl="1">
      <w:start w:val="1"/>
      <w:numFmt w:val="decimal"/>
      <w:lvlText w:val="IV.%2."/>
      <w:lvlJc w:val="left"/>
      <w:pPr>
        <w:tabs>
          <w:tab w:val="num" w:pos="1560"/>
        </w:tabs>
        <w:ind w:left="1560" w:hanging="1134"/>
      </w:pPr>
      <w:rPr>
        <w:rFonts w:hint="default"/>
        <w:strike w:val="0"/>
        <w:color w:val="auto"/>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hint="default"/>
        <w:i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5A0F30F3"/>
    <w:multiLevelType w:val="multilevel"/>
    <w:tmpl w:val="3A22BB8C"/>
    <w:lvl w:ilvl="0">
      <w:start w:val="1"/>
      <w:numFmt w:val="decimal"/>
      <w:lvlText w:val="Článek %1."/>
      <w:lvlJc w:val="center"/>
      <w:pPr>
        <w:tabs>
          <w:tab w:val="num" w:pos="1152"/>
        </w:tabs>
        <w:ind w:left="-288" w:firstLine="288"/>
      </w:pPr>
      <w:rPr>
        <w:rFonts w:hint="default"/>
      </w:rPr>
    </w:lvl>
    <w:lvl w:ilvl="1">
      <w:start w:val="1"/>
      <w:numFmt w:val="decimal"/>
      <w:lvlText w:val="III.%2."/>
      <w:lvlJc w:val="left"/>
      <w:pPr>
        <w:tabs>
          <w:tab w:val="num" w:pos="1560"/>
        </w:tabs>
        <w:ind w:left="1560" w:hanging="1134"/>
      </w:pPr>
      <w:rPr>
        <w:rFonts w:hint="default"/>
        <w:strike w:val="0"/>
        <w:color w:val="auto"/>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hint="default"/>
        <w:i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nsid w:val="60A329F3"/>
    <w:multiLevelType w:val="multilevel"/>
    <w:tmpl w:val="B184BE52"/>
    <w:lvl w:ilvl="0">
      <w:start w:val="1"/>
      <w:numFmt w:val="decimal"/>
      <w:lvlText w:val="Článek %1."/>
      <w:lvlJc w:val="center"/>
      <w:pPr>
        <w:tabs>
          <w:tab w:val="num" w:pos="1152"/>
        </w:tabs>
        <w:ind w:left="-288" w:firstLine="288"/>
      </w:pPr>
      <w:rPr>
        <w:rFonts w:hint="default"/>
      </w:rPr>
    </w:lvl>
    <w:lvl w:ilvl="1">
      <w:start w:val="1"/>
      <w:numFmt w:val="decimal"/>
      <w:lvlText w:val="XIII.%2."/>
      <w:lvlJc w:val="left"/>
      <w:pPr>
        <w:ind w:left="360" w:hanging="360"/>
      </w:pPr>
      <w:rPr>
        <w:rFonts w:ascii="Cambria" w:hAnsi="Cambria" w:hint="default"/>
        <w:strike w:val="0"/>
        <w:color w:val="auto"/>
        <w:spacing w:val="2"/>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hint="default"/>
        <w:i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nsid w:val="61496C0D"/>
    <w:multiLevelType w:val="multilevel"/>
    <w:tmpl w:val="5C129AF8"/>
    <w:lvl w:ilvl="0">
      <w:start w:val="1"/>
      <w:numFmt w:val="decimal"/>
      <w:lvlText w:val="Čl. %1."/>
      <w:lvlJc w:val="left"/>
      <w:pPr>
        <w:tabs>
          <w:tab w:val="num" w:pos="851"/>
        </w:tabs>
        <w:ind w:left="2665" w:hanging="2665"/>
      </w:pPr>
      <w:rPr>
        <w:rFonts w:hint="default"/>
        <w:b/>
        <w:i w:val="0"/>
        <w:sz w:val="24"/>
        <w:szCs w:val="24"/>
      </w:rPr>
    </w:lvl>
    <w:lvl w:ilvl="1">
      <w:start w:val="1"/>
      <w:numFmt w:val="decimal"/>
      <w:lvlText w:val="X.%2."/>
      <w:lvlJc w:val="left"/>
      <w:pPr>
        <w:tabs>
          <w:tab w:val="num" w:pos="680"/>
        </w:tabs>
        <w:ind w:left="360" w:hanging="360"/>
      </w:pPr>
      <w:rPr>
        <w:rFonts w:hint="default"/>
        <w:b w:val="0"/>
        <w:i w:val="0"/>
        <w:sz w:val="20"/>
        <w:szCs w:val="24"/>
      </w:rPr>
    </w:lvl>
    <w:lvl w:ilvl="2">
      <w:start w:val="1"/>
      <w:numFmt w:val="ordinal"/>
      <w:lvlText w:val="%1.%2.%3"/>
      <w:lvlJc w:val="left"/>
      <w:pPr>
        <w:tabs>
          <w:tab w:val="num" w:pos="1243"/>
        </w:tabs>
        <w:ind w:left="1283" w:hanging="432"/>
      </w:pPr>
      <w:rPr>
        <w:rFonts w:hint="default"/>
        <w:b/>
        <w:i w:val="0"/>
        <w:sz w:val="24"/>
        <w:szCs w:val="24"/>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nsid w:val="630E500E"/>
    <w:multiLevelType w:val="hybridMultilevel"/>
    <w:tmpl w:val="CA6AF6BE"/>
    <w:lvl w:ilvl="0" w:tplc="077C7082">
      <w:start w:val="1"/>
      <w:numFmt w:val="decimal"/>
      <w:lvlText w:val="2.%1."/>
      <w:lvlJc w:val="left"/>
      <w:pPr>
        <w:ind w:left="720" w:hanging="360"/>
      </w:pPr>
      <w:rPr>
        <w:rFonts w:hint="default"/>
        <w:spacing w:val="2"/>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6A062FC"/>
    <w:multiLevelType w:val="multilevel"/>
    <w:tmpl w:val="11E4CEFA"/>
    <w:lvl w:ilvl="0">
      <w:start w:val="1"/>
      <w:numFmt w:val="decimal"/>
      <w:lvlText w:val="Článek %1."/>
      <w:lvlJc w:val="center"/>
      <w:pPr>
        <w:tabs>
          <w:tab w:val="num" w:pos="1152"/>
        </w:tabs>
        <w:ind w:left="-288" w:firstLine="288"/>
      </w:pPr>
      <w:rPr>
        <w:rFonts w:hint="default"/>
      </w:rPr>
    </w:lvl>
    <w:lvl w:ilvl="1">
      <w:start w:val="1"/>
      <w:numFmt w:val="decimal"/>
      <w:lvlText w:val="IV.%2."/>
      <w:lvlJc w:val="left"/>
      <w:pPr>
        <w:tabs>
          <w:tab w:val="num" w:pos="1560"/>
        </w:tabs>
        <w:ind w:left="1560" w:hanging="1134"/>
      </w:pPr>
      <w:rPr>
        <w:rFonts w:hint="default"/>
        <w:strike w:val="0"/>
        <w:color w:val="auto"/>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hint="default"/>
        <w:i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nsid w:val="66A177AE"/>
    <w:multiLevelType w:val="multilevel"/>
    <w:tmpl w:val="DF822EE0"/>
    <w:lvl w:ilvl="0">
      <w:start w:val="1"/>
      <w:numFmt w:val="decimal"/>
      <w:lvlText w:val="Článek %1."/>
      <w:lvlJc w:val="center"/>
      <w:pPr>
        <w:tabs>
          <w:tab w:val="num" w:pos="1152"/>
        </w:tabs>
        <w:ind w:left="-288" w:firstLine="288"/>
      </w:pPr>
      <w:rPr>
        <w:rFonts w:hint="default"/>
      </w:rPr>
    </w:lvl>
    <w:lvl w:ilvl="1">
      <w:start w:val="1"/>
      <w:numFmt w:val="decimal"/>
      <w:lvlText w:val="XI.%2."/>
      <w:lvlJc w:val="left"/>
      <w:pPr>
        <w:ind w:left="786" w:hanging="360"/>
      </w:pPr>
      <w:rPr>
        <w:rFonts w:hint="default"/>
        <w:strike w:val="0"/>
        <w:color w:val="auto"/>
        <w:spacing w:val="2"/>
        <w:sz w:val="20"/>
        <w:szCs w:val="20"/>
      </w:rPr>
    </w:lvl>
    <w:lvl w:ilvl="2">
      <w:start w:val="1"/>
      <w:numFmt w:val="lowerLetter"/>
      <w:lvlText w:val="(%3)"/>
      <w:lvlJc w:val="left"/>
      <w:pPr>
        <w:tabs>
          <w:tab w:val="num" w:pos="858"/>
        </w:tabs>
        <w:ind w:left="858" w:hanging="432"/>
      </w:pPr>
      <w:rPr>
        <w:rFonts w:ascii="Times New Roman" w:hAnsi="Times New Roman" w:cs="Times New Roman" w:hint="default"/>
        <w:b w:val="0"/>
        <w:bCs w:val="0"/>
        <w:i w:val="0"/>
        <w:iCs w:val="0"/>
        <w:color w:val="auto"/>
      </w:rPr>
    </w:lvl>
    <w:lvl w:ilvl="3">
      <w:start w:val="1"/>
      <w:numFmt w:val="lowerRoman"/>
      <w:lvlText w:val="(%4)"/>
      <w:lvlJc w:val="right"/>
      <w:pPr>
        <w:tabs>
          <w:tab w:val="num" w:pos="864"/>
        </w:tabs>
        <w:ind w:left="864" w:hanging="144"/>
      </w:pPr>
      <w:rPr>
        <w:rFonts w:hint="default"/>
        <w:i w:val="0"/>
        <w:iCs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nsid w:val="684D14D1"/>
    <w:multiLevelType w:val="hybridMultilevel"/>
    <w:tmpl w:val="7C728B7E"/>
    <w:lvl w:ilvl="0" w:tplc="12F0C486">
      <w:start w:val="1"/>
      <w:numFmt w:val="bullet"/>
      <w:lvlText w:val=""/>
      <w:lvlJc w:val="left"/>
      <w:pPr>
        <w:ind w:left="720" w:hanging="360"/>
      </w:pPr>
      <w:rPr>
        <w:rFonts w:ascii="Symbol" w:hAnsi="Symbol" w:hint="default"/>
        <w:spacing w:val="6"/>
        <w:kern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C584833"/>
    <w:multiLevelType w:val="multilevel"/>
    <w:tmpl w:val="D2A0DCE0"/>
    <w:lvl w:ilvl="0">
      <w:start w:val="1"/>
      <w:numFmt w:val="decimal"/>
      <w:lvlText w:val="Článek %1."/>
      <w:lvlJc w:val="center"/>
      <w:pPr>
        <w:tabs>
          <w:tab w:val="num" w:pos="1152"/>
        </w:tabs>
        <w:ind w:left="-288" w:firstLine="288"/>
      </w:pPr>
      <w:rPr>
        <w:rFonts w:hint="default"/>
      </w:rPr>
    </w:lvl>
    <w:lvl w:ilvl="1">
      <w:start w:val="1"/>
      <w:numFmt w:val="decimal"/>
      <w:lvlText w:val="IV.%2."/>
      <w:lvlJc w:val="left"/>
      <w:pPr>
        <w:tabs>
          <w:tab w:val="num" w:pos="1560"/>
        </w:tabs>
        <w:ind w:left="1560" w:hanging="1134"/>
      </w:pPr>
      <w:rPr>
        <w:rFonts w:hint="default"/>
        <w:strike w:val="0"/>
        <w:color w:val="auto"/>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sz w:val="20"/>
        <w:szCs w:val="20"/>
      </w:rPr>
    </w:lvl>
    <w:lvl w:ilvl="3">
      <w:start w:val="1"/>
      <w:numFmt w:val="lowerRoman"/>
      <w:lvlText w:val="(%4)"/>
      <w:lvlJc w:val="right"/>
      <w:pPr>
        <w:tabs>
          <w:tab w:val="num" w:pos="864"/>
        </w:tabs>
        <w:ind w:left="864" w:hanging="144"/>
      </w:pPr>
      <w:rPr>
        <w:rFonts w:hint="default"/>
        <w:i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nsid w:val="6DAF267D"/>
    <w:multiLevelType w:val="hybridMultilevel"/>
    <w:tmpl w:val="EA06ABCA"/>
    <w:lvl w:ilvl="0" w:tplc="86DE65F6">
      <w:start w:val="1"/>
      <w:numFmt w:val="decimal"/>
      <w:lvlText w:val="III.3.%1."/>
      <w:lvlJc w:val="left"/>
      <w:pPr>
        <w:ind w:left="720" w:hanging="360"/>
      </w:pPr>
      <w:rPr>
        <w:rFonts w:hint="default"/>
        <w:spacing w:val="2"/>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902074C"/>
    <w:multiLevelType w:val="multilevel"/>
    <w:tmpl w:val="11E4CEFA"/>
    <w:lvl w:ilvl="0">
      <w:start w:val="1"/>
      <w:numFmt w:val="decimal"/>
      <w:lvlText w:val="Článek %1."/>
      <w:lvlJc w:val="center"/>
      <w:pPr>
        <w:tabs>
          <w:tab w:val="num" w:pos="1152"/>
        </w:tabs>
        <w:ind w:left="-288" w:firstLine="288"/>
      </w:pPr>
      <w:rPr>
        <w:rFonts w:hint="default"/>
      </w:rPr>
    </w:lvl>
    <w:lvl w:ilvl="1">
      <w:start w:val="1"/>
      <w:numFmt w:val="decimal"/>
      <w:lvlText w:val="IV.%2."/>
      <w:lvlJc w:val="left"/>
      <w:pPr>
        <w:tabs>
          <w:tab w:val="num" w:pos="1560"/>
        </w:tabs>
        <w:ind w:left="1560" w:hanging="1134"/>
      </w:pPr>
      <w:rPr>
        <w:rFonts w:hint="default"/>
        <w:strike w:val="0"/>
        <w:color w:val="auto"/>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hint="default"/>
        <w:i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nsid w:val="7ECD559C"/>
    <w:multiLevelType w:val="multilevel"/>
    <w:tmpl w:val="B024CA66"/>
    <w:lvl w:ilvl="0">
      <w:start w:val="1"/>
      <w:numFmt w:val="decimal"/>
      <w:lvlText w:val="Článek %1."/>
      <w:lvlJc w:val="center"/>
      <w:pPr>
        <w:tabs>
          <w:tab w:val="num" w:pos="1152"/>
        </w:tabs>
        <w:ind w:left="-288" w:firstLine="288"/>
      </w:pPr>
      <w:rPr>
        <w:rFonts w:hint="default"/>
      </w:rPr>
    </w:lvl>
    <w:lvl w:ilvl="1">
      <w:start w:val="1"/>
      <w:numFmt w:val="decimal"/>
      <w:lvlText w:val="XVIII.%2."/>
      <w:lvlJc w:val="left"/>
      <w:pPr>
        <w:ind w:left="786" w:hanging="360"/>
      </w:pPr>
      <w:rPr>
        <w:rFonts w:hint="default"/>
        <w:strike w:val="0"/>
        <w:color w:val="auto"/>
        <w:spacing w:val="2"/>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hint="default"/>
        <w:i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nsid w:val="7EF54FD3"/>
    <w:multiLevelType w:val="multilevel"/>
    <w:tmpl w:val="11E4CEFA"/>
    <w:lvl w:ilvl="0">
      <w:start w:val="1"/>
      <w:numFmt w:val="decimal"/>
      <w:lvlText w:val="Článek %1."/>
      <w:lvlJc w:val="center"/>
      <w:pPr>
        <w:tabs>
          <w:tab w:val="num" w:pos="1152"/>
        </w:tabs>
        <w:ind w:left="-288" w:firstLine="288"/>
      </w:pPr>
      <w:rPr>
        <w:rFonts w:hint="default"/>
      </w:rPr>
    </w:lvl>
    <w:lvl w:ilvl="1">
      <w:start w:val="1"/>
      <w:numFmt w:val="decimal"/>
      <w:lvlText w:val="IV.%2."/>
      <w:lvlJc w:val="left"/>
      <w:pPr>
        <w:tabs>
          <w:tab w:val="num" w:pos="1560"/>
        </w:tabs>
        <w:ind w:left="1560" w:hanging="1134"/>
      </w:pPr>
      <w:rPr>
        <w:rFonts w:hint="default"/>
        <w:strike w:val="0"/>
        <w:color w:val="auto"/>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hint="default"/>
        <w:i w:val="0"/>
        <w:color w:val="auto"/>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14"/>
  </w:num>
  <w:num w:numId="2">
    <w:abstractNumId w:val="23"/>
  </w:num>
  <w:num w:numId="3">
    <w:abstractNumId w:val="2"/>
  </w:num>
  <w:num w:numId="4">
    <w:abstractNumId w:val="25"/>
  </w:num>
  <w:num w:numId="5">
    <w:abstractNumId w:val="7"/>
  </w:num>
  <w:num w:numId="6">
    <w:abstractNumId w:val="3"/>
  </w:num>
  <w:num w:numId="7">
    <w:abstractNumId w:val="35"/>
  </w:num>
  <w:num w:numId="8">
    <w:abstractNumId w:val="4"/>
  </w:num>
  <w:num w:numId="9">
    <w:abstractNumId w:val="20"/>
  </w:num>
  <w:num w:numId="10">
    <w:abstractNumId w:val="15"/>
  </w:num>
  <w:num w:numId="11">
    <w:abstractNumId w:val="13"/>
  </w:num>
  <w:num w:numId="12">
    <w:abstractNumId w:val="22"/>
  </w:num>
  <w:num w:numId="13">
    <w:abstractNumId w:val="12"/>
  </w:num>
  <w:num w:numId="14">
    <w:abstractNumId w:val="10"/>
  </w:num>
  <w:num w:numId="15">
    <w:abstractNumId w:val="19"/>
  </w:num>
  <w:num w:numId="16">
    <w:abstractNumId w:val="27"/>
  </w:num>
  <w:num w:numId="17">
    <w:abstractNumId w:val="21"/>
  </w:num>
  <w:num w:numId="18">
    <w:abstractNumId w:val="33"/>
  </w:num>
  <w:num w:numId="19">
    <w:abstractNumId w:val="24"/>
  </w:num>
  <w:num w:numId="20">
    <w:abstractNumId w:val="11"/>
  </w:num>
  <w:num w:numId="21">
    <w:abstractNumId w:val="31"/>
  </w:num>
  <w:num w:numId="22">
    <w:abstractNumId w:val="34"/>
  </w:num>
  <w:num w:numId="23">
    <w:abstractNumId w:val="16"/>
  </w:num>
  <w:num w:numId="24">
    <w:abstractNumId w:val="5"/>
  </w:num>
  <w:num w:numId="25">
    <w:abstractNumId w:val="18"/>
  </w:num>
  <w:num w:numId="26">
    <w:abstractNumId w:val="26"/>
  </w:num>
  <w:num w:numId="27">
    <w:abstractNumId w:val="30"/>
  </w:num>
  <w:num w:numId="28">
    <w:abstractNumId w:val="17"/>
  </w:num>
  <w:num w:numId="29">
    <w:abstractNumId w:val="29"/>
  </w:num>
  <w:num w:numId="30">
    <w:abstractNumId w:val="8"/>
  </w:num>
  <w:num w:numId="31">
    <w:abstractNumId w:val="28"/>
  </w:num>
  <w:num w:numId="32">
    <w:abstractNumId w:val="9"/>
  </w:num>
  <w:num w:numId="33">
    <w:abstractNumId w:val="1"/>
  </w:num>
  <w:num w:numId="34">
    <w:abstractNumId w:val="36"/>
  </w:num>
  <w:num w:numId="35">
    <w:abstractNumId w:val="0"/>
  </w:num>
  <w:num w:numId="36">
    <w:abstractNumId w:val="6"/>
  </w:num>
  <w:num w:numId="37">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2"/>
  </w:compat>
  <w:rsids>
    <w:rsidRoot w:val="00C57A3D"/>
    <w:rsid w:val="00000657"/>
    <w:rsid w:val="00002C72"/>
    <w:rsid w:val="00007BA0"/>
    <w:rsid w:val="0001012F"/>
    <w:rsid w:val="000120D3"/>
    <w:rsid w:val="000122E6"/>
    <w:rsid w:val="00012A33"/>
    <w:rsid w:val="00013D74"/>
    <w:rsid w:val="000142C4"/>
    <w:rsid w:val="00014D91"/>
    <w:rsid w:val="00015692"/>
    <w:rsid w:val="00017B47"/>
    <w:rsid w:val="0002019C"/>
    <w:rsid w:val="00020E87"/>
    <w:rsid w:val="00021BF2"/>
    <w:rsid w:val="00024D40"/>
    <w:rsid w:val="00025C7F"/>
    <w:rsid w:val="00026721"/>
    <w:rsid w:val="000301A7"/>
    <w:rsid w:val="00032EB6"/>
    <w:rsid w:val="0004139F"/>
    <w:rsid w:val="000418A2"/>
    <w:rsid w:val="00043A69"/>
    <w:rsid w:val="00044869"/>
    <w:rsid w:val="00044EB8"/>
    <w:rsid w:val="00045379"/>
    <w:rsid w:val="00052297"/>
    <w:rsid w:val="00054A17"/>
    <w:rsid w:val="00056DBD"/>
    <w:rsid w:val="0006022E"/>
    <w:rsid w:val="0006112E"/>
    <w:rsid w:val="00061341"/>
    <w:rsid w:val="0006148E"/>
    <w:rsid w:val="000632AF"/>
    <w:rsid w:val="00063674"/>
    <w:rsid w:val="00064563"/>
    <w:rsid w:val="00064E70"/>
    <w:rsid w:val="00065B39"/>
    <w:rsid w:val="000677BE"/>
    <w:rsid w:val="00072DAE"/>
    <w:rsid w:val="00072E01"/>
    <w:rsid w:val="00072FEF"/>
    <w:rsid w:val="0007646E"/>
    <w:rsid w:val="00077810"/>
    <w:rsid w:val="00077ED3"/>
    <w:rsid w:val="00081D81"/>
    <w:rsid w:val="00082036"/>
    <w:rsid w:val="000838DA"/>
    <w:rsid w:val="000849A8"/>
    <w:rsid w:val="0009030A"/>
    <w:rsid w:val="00092A44"/>
    <w:rsid w:val="000949BA"/>
    <w:rsid w:val="00094B15"/>
    <w:rsid w:val="00095479"/>
    <w:rsid w:val="00095EC2"/>
    <w:rsid w:val="00096A4F"/>
    <w:rsid w:val="000971E3"/>
    <w:rsid w:val="00097474"/>
    <w:rsid w:val="000A0267"/>
    <w:rsid w:val="000A086F"/>
    <w:rsid w:val="000A1E54"/>
    <w:rsid w:val="000A4B4A"/>
    <w:rsid w:val="000A7CE9"/>
    <w:rsid w:val="000B0B81"/>
    <w:rsid w:val="000B4713"/>
    <w:rsid w:val="000B52F2"/>
    <w:rsid w:val="000B600A"/>
    <w:rsid w:val="000B6069"/>
    <w:rsid w:val="000B7689"/>
    <w:rsid w:val="000C1EBB"/>
    <w:rsid w:val="000C32FA"/>
    <w:rsid w:val="000C3D45"/>
    <w:rsid w:val="000C4156"/>
    <w:rsid w:val="000C4E9A"/>
    <w:rsid w:val="000C669F"/>
    <w:rsid w:val="000D06E5"/>
    <w:rsid w:val="000D1D36"/>
    <w:rsid w:val="000D22FF"/>
    <w:rsid w:val="000D3266"/>
    <w:rsid w:val="000D4675"/>
    <w:rsid w:val="000E3105"/>
    <w:rsid w:val="000E43FB"/>
    <w:rsid w:val="000E4E67"/>
    <w:rsid w:val="000E693F"/>
    <w:rsid w:val="000F00FB"/>
    <w:rsid w:val="000F087B"/>
    <w:rsid w:val="000F0C1B"/>
    <w:rsid w:val="000F11C2"/>
    <w:rsid w:val="000F2115"/>
    <w:rsid w:val="000F28AD"/>
    <w:rsid w:val="000F60E9"/>
    <w:rsid w:val="000F6546"/>
    <w:rsid w:val="000F7380"/>
    <w:rsid w:val="001014DC"/>
    <w:rsid w:val="0010155D"/>
    <w:rsid w:val="0010166F"/>
    <w:rsid w:val="001043F4"/>
    <w:rsid w:val="00105791"/>
    <w:rsid w:val="00105AB4"/>
    <w:rsid w:val="00112052"/>
    <w:rsid w:val="00112452"/>
    <w:rsid w:val="00112D68"/>
    <w:rsid w:val="0011341A"/>
    <w:rsid w:val="00115C13"/>
    <w:rsid w:val="001172CD"/>
    <w:rsid w:val="0012003D"/>
    <w:rsid w:val="00126D7F"/>
    <w:rsid w:val="00130C5B"/>
    <w:rsid w:val="00130EE0"/>
    <w:rsid w:val="00140132"/>
    <w:rsid w:val="001419D6"/>
    <w:rsid w:val="00141E21"/>
    <w:rsid w:val="00142829"/>
    <w:rsid w:val="001430CC"/>
    <w:rsid w:val="00143A3A"/>
    <w:rsid w:val="001456B3"/>
    <w:rsid w:val="00151DE7"/>
    <w:rsid w:val="0015412B"/>
    <w:rsid w:val="00154A5A"/>
    <w:rsid w:val="001557F7"/>
    <w:rsid w:val="00160C31"/>
    <w:rsid w:val="00162EDF"/>
    <w:rsid w:val="00165E0D"/>
    <w:rsid w:val="00171C2F"/>
    <w:rsid w:val="0017252C"/>
    <w:rsid w:val="00173B2A"/>
    <w:rsid w:val="00174B15"/>
    <w:rsid w:val="001758B2"/>
    <w:rsid w:val="00176250"/>
    <w:rsid w:val="0017706A"/>
    <w:rsid w:val="0018264A"/>
    <w:rsid w:val="00183643"/>
    <w:rsid w:val="00186D87"/>
    <w:rsid w:val="001902DB"/>
    <w:rsid w:val="001913E0"/>
    <w:rsid w:val="0019232F"/>
    <w:rsid w:val="00192A97"/>
    <w:rsid w:val="001946B1"/>
    <w:rsid w:val="00196EF9"/>
    <w:rsid w:val="001A13D0"/>
    <w:rsid w:val="001A4D3C"/>
    <w:rsid w:val="001A50AC"/>
    <w:rsid w:val="001A70EA"/>
    <w:rsid w:val="001A7534"/>
    <w:rsid w:val="001B03F3"/>
    <w:rsid w:val="001B1CEA"/>
    <w:rsid w:val="001B59BF"/>
    <w:rsid w:val="001B5EBC"/>
    <w:rsid w:val="001B675D"/>
    <w:rsid w:val="001B7422"/>
    <w:rsid w:val="001B76C1"/>
    <w:rsid w:val="001B79B3"/>
    <w:rsid w:val="001C1204"/>
    <w:rsid w:val="001C27D4"/>
    <w:rsid w:val="001C2F0D"/>
    <w:rsid w:val="001C404E"/>
    <w:rsid w:val="001C4FD7"/>
    <w:rsid w:val="001C6912"/>
    <w:rsid w:val="001D044E"/>
    <w:rsid w:val="001D1153"/>
    <w:rsid w:val="001D1B5D"/>
    <w:rsid w:val="001D3B11"/>
    <w:rsid w:val="001D4AF3"/>
    <w:rsid w:val="001D4D80"/>
    <w:rsid w:val="001D595E"/>
    <w:rsid w:val="001D5DB3"/>
    <w:rsid w:val="001E14B7"/>
    <w:rsid w:val="001E1D1A"/>
    <w:rsid w:val="001E1E8E"/>
    <w:rsid w:val="001E270E"/>
    <w:rsid w:val="001E2726"/>
    <w:rsid w:val="001E584E"/>
    <w:rsid w:val="001E6A12"/>
    <w:rsid w:val="001F0CB8"/>
    <w:rsid w:val="001F0DE9"/>
    <w:rsid w:val="001F1FFC"/>
    <w:rsid w:val="001F4AEA"/>
    <w:rsid w:val="001F5668"/>
    <w:rsid w:val="001F646E"/>
    <w:rsid w:val="001F7496"/>
    <w:rsid w:val="00200ACC"/>
    <w:rsid w:val="0020134A"/>
    <w:rsid w:val="002061E8"/>
    <w:rsid w:val="00210711"/>
    <w:rsid w:val="00211D1A"/>
    <w:rsid w:val="0021312F"/>
    <w:rsid w:val="00214D47"/>
    <w:rsid w:val="00214D6A"/>
    <w:rsid w:val="0021596A"/>
    <w:rsid w:val="00217B5B"/>
    <w:rsid w:val="0022195C"/>
    <w:rsid w:val="00221C7C"/>
    <w:rsid w:val="00222A9E"/>
    <w:rsid w:val="0022666F"/>
    <w:rsid w:val="00231312"/>
    <w:rsid w:val="00231C23"/>
    <w:rsid w:val="00231C5C"/>
    <w:rsid w:val="00233404"/>
    <w:rsid w:val="00234403"/>
    <w:rsid w:val="00236665"/>
    <w:rsid w:val="00237639"/>
    <w:rsid w:val="00237BBA"/>
    <w:rsid w:val="00237CAC"/>
    <w:rsid w:val="00240669"/>
    <w:rsid w:val="002410E6"/>
    <w:rsid w:val="002439ED"/>
    <w:rsid w:val="00243AE1"/>
    <w:rsid w:val="00251DF0"/>
    <w:rsid w:val="00257E65"/>
    <w:rsid w:val="002624CC"/>
    <w:rsid w:val="00263BCC"/>
    <w:rsid w:val="00264E4E"/>
    <w:rsid w:val="002660B5"/>
    <w:rsid w:val="00266DE8"/>
    <w:rsid w:val="00267A7D"/>
    <w:rsid w:val="002702CD"/>
    <w:rsid w:val="00270615"/>
    <w:rsid w:val="00271CF0"/>
    <w:rsid w:val="00272018"/>
    <w:rsid w:val="0027233D"/>
    <w:rsid w:val="00274C43"/>
    <w:rsid w:val="00277E32"/>
    <w:rsid w:val="00280FAC"/>
    <w:rsid w:val="002841D9"/>
    <w:rsid w:val="00284E33"/>
    <w:rsid w:val="00285892"/>
    <w:rsid w:val="002863CA"/>
    <w:rsid w:val="002866DC"/>
    <w:rsid w:val="002905B5"/>
    <w:rsid w:val="002906FB"/>
    <w:rsid w:val="002916E6"/>
    <w:rsid w:val="002916F2"/>
    <w:rsid w:val="00291BEF"/>
    <w:rsid w:val="00294B8D"/>
    <w:rsid w:val="00294D04"/>
    <w:rsid w:val="002A215E"/>
    <w:rsid w:val="002A258C"/>
    <w:rsid w:val="002A5A11"/>
    <w:rsid w:val="002A77B7"/>
    <w:rsid w:val="002B05E5"/>
    <w:rsid w:val="002B1234"/>
    <w:rsid w:val="002B3739"/>
    <w:rsid w:val="002B3A43"/>
    <w:rsid w:val="002B4367"/>
    <w:rsid w:val="002B60DB"/>
    <w:rsid w:val="002B7837"/>
    <w:rsid w:val="002B7A1F"/>
    <w:rsid w:val="002C06D6"/>
    <w:rsid w:val="002C0AEE"/>
    <w:rsid w:val="002C12B8"/>
    <w:rsid w:val="002C1607"/>
    <w:rsid w:val="002C1E13"/>
    <w:rsid w:val="002C2FCC"/>
    <w:rsid w:val="002C3867"/>
    <w:rsid w:val="002C4A7A"/>
    <w:rsid w:val="002C6FB7"/>
    <w:rsid w:val="002D0BB5"/>
    <w:rsid w:val="002D0FD8"/>
    <w:rsid w:val="002D205E"/>
    <w:rsid w:val="002D30A8"/>
    <w:rsid w:val="002D36F8"/>
    <w:rsid w:val="002D383C"/>
    <w:rsid w:val="002D49A5"/>
    <w:rsid w:val="002D522A"/>
    <w:rsid w:val="002D62CB"/>
    <w:rsid w:val="002D7D41"/>
    <w:rsid w:val="002E0E38"/>
    <w:rsid w:val="002E25FE"/>
    <w:rsid w:val="002E3E7D"/>
    <w:rsid w:val="002E3FD1"/>
    <w:rsid w:val="002E62BA"/>
    <w:rsid w:val="002E72F3"/>
    <w:rsid w:val="002E78A5"/>
    <w:rsid w:val="002E7E4A"/>
    <w:rsid w:val="002E7EAB"/>
    <w:rsid w:val="002F13DF"/>
    <w:rsid w:val="002F1A03"/>
    <w:rsid w:val="002F1D1D"/>
    <w:rsid w:val="002F27CE"/>
    <w:rsid w:val="002F2B0E"/>
    <w:rsid w:val="002F2F2F"/>
    <w:rsid w:val="002F364E"/>
    <w:rsid w:val="002F3CF8"/>
    <w:rsid w:val="002F3FFE"/>
    <w:rsid w:val="002F7A35"/>
    <w:rsid w:val="0030392F"/>
    <w:rsid w:val="003057E9"/>
    <w:rsid w:val="0030613A"/>
    <w:rsid w:val="003077FE"/>
    <w:rsid w:val="003100E0"/>
    <w:rsid w:val="00312168"/>
    <w:rsid w:val="00312F1C"/>
    <w:rsid w:val="003136B7"/>
    <w:rsid w:val="00314591"/>
    <w:rsid w:val="00320799"/>
    <w:rsid w:val="00321D92"/>
    <w:rsid w:val="003240A4"/>
    <w:rsid w:val="00324542"/>
    <w:rsid w:val="00325E70"/>
    <w:rsid w:val="00330A58"/>
    <w:rsid w:val="00330F94"/>
    <w:rsid w:val="00331754"/>
    <w:rsid w:val="003318FE"/>
    <w:rsid w:val="00333670"/>
    <w:rsid w:val="00334C2D"/>
    <w:rsid w:val="00334EC6"/>
    <w:rsid w:val="0034053A"/>
    <w:rsid w:val="003407AB"/>
    <w:rsid w:val="003412B1"/>
    <w:rsid w:val="0034205F"/>
    <w:rsid w:val="00342252"/>
    <w:rsid w:val="003426DC"/>
    <w:rsid w:val="003451FF"/>
    <w:rsid w:val="00347E59"/>
    <w:rsid w:val="003505A1"/>
    <w:rsid w:val="0035226A"/>
    <w:rsid w:val="0035489C"/>
    <w:rsid w:val="00354D14"/>
    <w:rsid w:val="003577C6"/>
    <w:rsid w:val="003634BD"/>
    <w:rsid w:val="0036403B"/>
    <w:rsid w:val="0036475F"/>
    <w:rsid w:val="00365B9A"/>
    <w:rsid w:val="00366659"/>
    <w:rsid w:val="00372799"/>
    <w:rsid w:val="00374FB3"/>
    <w:rsid w:val="00376F75"/>
    <w:rsid w:val="00377D79"/>
    <w:rsid w:val="00381CC5"/>
    <w:rsid w:val="00382873"/>
    <w:rsid w:val="00382897"/>
    <w:rsid w:val="00382D8A"/>
    <w:rsid w:val="00382E93"/>
    <w:rsid w:val="00386FD0"/>
    <w:rsid w:val="00387209"/>
    <w:rsid w:val="003872EE"/>
    <w:rsid w:val="00387343"/>
    <w:rsid w:val="00387A10"/>
    <w:rsid w:val="00390093"/>
    <w:rsid w:val="003906C4"/>
    <w:rsid w:val="00391A92"/>
    <w:rsid w:val="00392C2A"/>
    <w:rsid w:val="00393186"/>
    <w:rsid w:val="003939BA"/>
    <w:rsid w:val="00393F96"/>
    <w:rsid w:val="003950CB"/>
    <w:rsid w:val="003956D1"/>
    <w:rsid w:val="00395D65"/>
    <w:rsid w:val="003960D7"/>
    <w:rsid w:val="00397273"/>
    <w:rsid w:val="003A0593"/>
    <w:rsid w:val="003A1031"/>
    <w:rsid w:val="003A278B"/>
    <w:rsid w:val="003A6353"/>
    <w:rsid w:val="003A6A6B"/>
    <w:rsid w:val="003B1233"/>
    <w:rsid w:val="003B20FE"/>
    <w:rsid w:val="003B2294"/>
    <w:rsid w:val="003B424B"/>
    <w:rsid w:val="003B5B45"/>
    <w:rsid w:val="003C116C"/>
    <w:rsid w:val="003C222F"/>
    <w:rsid w:val="003C34CD"/>
    <w:rsid w:val="003C57DE"/>
    <w:rsid w:val="003C5981"/>
    <w:rsid w:val="003C6EAD"/>
    <w:rsid w:val="003C7CC4"/>
    <w:rsid w:val="003D00DD"/>
    <w:rsid w:val="003D04FD"/>
    <w:rsid w:val="003D148B"/>
    <w:rsid w:val="003D43E3"/>
    <w:rsid w:val="003D4AF5"/>
    <w:rsid w:val="003D6F76"/>
    <w:rsid w:val="003E5736"/>
    <w:rsid w:val="003F0851"/>
    <w:rsid w:val="003F0B97"/>
    <w:rsid w:val="003F2540"/>
    <w:rsid w:val="003F29C0"/>
    <w:rsid w:val="003F508F"/>
    <w:rsid w:val="003F526C"/>
    <w:rsid w:val="003F5618"/>
    <w:rsid w:val="003F69D4"/>
    <w:rsid w:val="004008D7"/>
    <w:rsid w:val="00400E09"/>
    <w:rsid w:val="00402A7F"/>
    <w:rsid w:val="0040338E"/>
    <w:rsid w:val="00405783"/>
    <w:rsid w:val="004069C9"/>
    <w:rsid w:val="00407350"/>
    <w:rsid w:val="004079A6"/>
    <w:rsid w:val="00414386"/>
    <w:rsid w:val="004145D8"/>
    <w:rsid w:val="004154BB"/>
    <w:rsid w:val="0042020B"/>
    <w:rsid w:val="004208BC"/>
    <w:rsid w:val="00425DD6"/>
    <w:rsid w:val="00426381"/>
    <w:rsid w:val="0043083B"/>
    <w:rsid w:val="004324BA"/>
    <w:rsid w:val="00432D1C"/>
    <w:rsid w:val="00433B96"/>
    <w:rsid w:val="0043406B"/>
    <w:rsid w:val="00434B5F"/>
    <w:rsid w:val="00437102"/>
    <w:rsid w:val="00437EB3"/>
    <w:rsid w:val="00441DB8"/>
    <w:rsid w:val="00441FF3"/>
    <w:rsid w:val="004420BC"/>
    <w:rsid w:val="00442563"/>
    <w:rsid w:val="00443471"/>
    <w:rsid w:val="00444C08"/>
    <w:rsid w:val="00445742"/>
    <w:rsid w:val="00446CA8"/>
    <w:rsid w:val="00450A4F"/>
    <w:rsid w:val="00452A24"/>
    <w:rsid w:val="004552A0"/>
    <w:rsid w:val="0045705D"/>
    <w:rsid w:val="00460A42"/>
    <w:rsid w:val="00462067"/>
    <w:rsid w:val="00464287"/>
    <w:rsid w:val="004656A5"/>
    <w:rsid w:val="00470639"/>
    <w:rsid w:val="004733BE"/>
    <w:rsid w:val="00474961"/>
    <w:rsid w:val="004822FD"/>
    <w:rsid w:val="004826E5"/>
    <w:rsid w:val="00483F11"/>
    <w:rsid w:val="00484191"/>
    <w:rsid w:val="00484BD4"/>
    <w:rsid w:val="00484CEB"/>
    <w:rsid w:val="00485C74"/>
    <w:rsid w:val="00485FBE"/>
    <w:rsid w:val="00486859"/>
    <w:rsid w:val="0048757C"/>
    <w:rsid w:val="0049301D"/>
    <w:rsid w:val="00494619"/>
    <w:rsid w:val="00494735"/>
    <w:rsid w:val="00495152"/>
    <w:rsid w:val="00495A2F"/>
    <w:rsid w:val="00495DA3"/>
    <w:rsid w:val="004960C3"/>
    <w:rsid w:val="004975D4"/>
    <w:rsid w:val="00497D73"/>
    <w:rsid w:val="004A02CD"/>
    <w:rsid w:val="004A1C68"/>
    <w:rsid w:val="004A1F35"/>
    <w:rsid w:val="004A29BD"/>
    <w:rsid w:val="004A44C8"/>
    <w:rsid w:val="004A44DD"/>
    <w:rsid w:val="004A4CF0"/>
    <w:rsid w:val="004A5A58"/>
    <w:rsid w:val="004A69F8"/>
    <w:rsid w:val="004B200F"/>
    <w:rsid w:val="004B235E"/>
    <w:rsid w:val="004B2AD6"/>
    <w:rsid w:val="004B421A"/>
    <w:rsid w:val="004B4671"/>
    <w:rsid w:val="004B6AAB"/>
    <w:rsid w:val="004B6DEC"/>
    <w:rsid w:val="004B6F27"/>
    <w:rsid w:val="004B7682"/>
    <w:rsid w:val="004B79D6"/>
    <w:rsid w:val="004C0818"/>
    <w:rsid w:val="004C3410"/>
    <w:rsid w:val="004C498A"/>
    <w:rsid w:val="004C550E"/>
    <w:rsid w:val="004C6388"/>
    <w:rsid w:val="004C67E1"/>
    <w:rsid w:val="004C6D32"/>
    <w:rsid w:val="004C6DB0"/>
    <w:rsid w:val="004D30D0"/>
    <w:rsid w:val="004E083C"/>
    <w:rsid w:val="004E130B"/>
    <w:rsid w:val="004E19D7"/>
    <w:rsid w:val="004E2DA1"/>
    <w:rsid w:val="004E542D"/>
    <w:rsid w:val="004E64A5"/>
    <w:rsid w:val="004E7B24"/>
    <w:rsid w:val="004F183C"/>
    <w:rsid w:val="004F236D"/>
    <w:rsid w:val="004F2431"/>
    <w:rsid w:val="004F2D39"/>
    <w:rsid w:val="004F3C9F"/>
    <w:rsid w:val="004F3F09"/>
    <w:rsid w:val="004F78BD"/>
    <w:rsid w:val="004F7F5F"/>
    <w:rsid w:val="0050050F"/>
    <w:rsid w:val="00502DC4"/>
    <w:rsid w:val="00503238"/>
    <w:rsid w:val="00503903"/>
    <w:rsid w:val="00505391"/>
    <w:rsid w:val="005065E2"/>
    <w:rsid w:val="005121AA"/>
    <w:rsid w:val="0051381B"/>
    <w:rsid w:val="00514383"/>
    <w:rsid w:val="00515CFA"/>
    <w:rsid w:val="005165FC"/>
    <w:rsid w:val="00516A70"/>
    <w:rsid w:val="005170DE"/>
    <w:rsid w:val="0052011E"/>
    <w:rsid w:val="00523B00"/>
    <w:rsid w:val="00523C76"/>
    <w:rsid w:val="00527014"/>
    <w:rsid w:val="00527FCD"/>
    <w:rsid w:val="00530B5D"/>
    <w:rsid w:val="00532CE3"/>
    <w:rsid w:val="00532D43"/>
    <w:rsid w:val="00534284"/>
    <w:rsid w:val="005375F3"/>
    <w:rsid w:val="0054283B"/>
    <w:rsid w:val="00544536"/>
    <w:rsid w:val="00546466"/>
    <w:rsid w:val="0054742E"/>
    <w:rsid w:val="005505B8"/>
    <w:rsid w:val="00550EDF"/>
    <w:rsid w:val="0055238F"/>
    <w:rsid w:val="0055455C"/>
    <w:rsid w:val="005559CA"/>
    <w:rsid w:val="0055684F"/>
    <w:rsid w:val="00556B7D"/>
    <w:rsid w:val="00560790"/>
    <w:rsid w:val="00560E18"/>
    <w:rsid w:val="00561EC4"/>
    <w:rsid w:val="0056321F"/>
    <w:rsid w:val="0056583F"/>
    <w:rsid w:val="00565C08"/>
    <w:rsid w:val="0056614C"/>
    <w:rsid w:val="00566567"/>
    <w:rsid w:val="00566E9E"/>
    <w:rsid w:val="005717CB"/>
    <w:rsid w:val="0057293A"/>
    <w:rsid w:val="0057528B"/>
    <w:rsid w:val="0057559B"/>
    <w:rsid w:val="00575646"/>
    <w:rsid w:val="00577A6D"/>
    <w:rsid w:val="00581F24"/>
    <w:rsid w:val="00583654"/>
    <w:rsid w:val="00584EA7"/>
    <w:rsid w:val="00586089"/>
    <w:rsid w:val="00590191"/>
    <w:rsid w:val="0059019A"/>
    <w:rsid w:val="0059161A"/>
    <w:rsid w:val="00592692"/>
    <w:rsid w:val="00592F73"/>
    <w:rsid w:val="0059554B"/>
    <w:rsid w:val="00596CBD"/>
    <w:rsid w:val="005A01F5"/>
    <w:rsid w:val="005A0AFE"/>
    <w:rsid w:val="005A2EF7"/>
    <w:rsid w:val="005A5A6B"/>
    <w:rsid w:val="005A6675"/>
    <w:rsid w:val="005A78BC"/>
    <w:rsid w:val="005B17F4"/>
    <w:rsid w:val="005B2897"/>
    <w:rsid w:val="005B5612"/>
    <w:rsid w:val="005C4DFA"/>
    <w:rsid w:val="005C65A5"/>
    <w:rsid w:val="005D010C"/>
    <w:rsid w:val="005D1A2A"/>
    <w:rsid w:val="005D1EFE"/>
    <w:rsid w:val="005D3B9D"/>
    <w:rsid w:val="005D5177"/>
    <w:rsid w:val="005D557F"/>
    <w:rsid w:val="005D596E"/>
    <w:rsid w:val="005D7FC0"/>
    <w:rsid w:val="005E0DB6"/>
    <w:rsid w:val="005E0E61"/>
    <w:rsid w:val="005E3298"/>
    <w:rsid w:val="005E3BF5"/>
    <w:rsid w:val="005F0F29"/>
    <w:rsid w:val="005F153E"/>
    <w:rsid w:val="005F433C"/>
    <w:rsid w:val="005F591E"/>
    <w:rsid w:val="005F6988"/>
    <w:rsid w:val="005F7725"/>
    <w:rsid w:val="00600098"/>
    <w:rsid w:val="00601C84"/>
    <w:rsid w:val="006026A0"/>
    <w:rsid w:val="0060300C"/>
    <w:rsid w:val="00603FB4"/>
    <w:rsid w:val="0060416D"/>
    <w:rsid w:val="00605A56"/>
    <w:rsid w:val="00610432"/>
    <w:rsid w:val="0061055F"/>
    <w:rsid w:val="00613B61"/>
    <w:rsid w:val="00613C05"/>
    <w:rsid w:val="00614354"/>
    <w:rsid w:val="0061497D"/>
    <w:rsid w:val="0061751A"/>
    <w:rsid w:val="00625DA9"/>
    <w:rsid w:val="00630022"/>
    <w:rsid w:val="00630D3B"/>
    <w:rsid w:val="006326CF"/>
    <w:rsid w:val="00632DC4"/>
    <w:rsid w:val="006330EC"/>
    <w:rsid w:val="00635AFD"/>
    <w:rsid w:val="00642D47"/>
    <w:rsid w:val="00645668"/>
    <w:rsid w:val="006461AF"/>
    <w:rsid w:val="00647970"/>
    <w:rsid w:val="0065011F"/>
    <w:rsid w:val="00651443"/>
    <w:rsid w:val="006516CF"/>
    <w:rsid w:val="00651721"/>
    <w:rsid w:val="0065182D"/>
    <w:rsid w:val="00652E76"/>
    <w:rsid w:val="0065439D"/>
    <w:rsid w:val="00656325"/>
    <w:rsid w:val="0065638A"/>
    <w:rsid w:val="00656F4D"/>
    <w:rsid w:val="006577A9"/>
    <w:rsid w:val="00660509"/>
    <w:rsid w:val="0066261F"/>
    <w:rsid w:val="00662D21"/>
    <w:rsid w:val="00662FEC"/>
    <w:rsid w:val="00663654"/>
    <w:rsid w:val="00663AA7"/>
    <w:rsid w:val="00663BEA"/>
    <w:rsid w:val="006663A8"/>
    <w:rsid w:val="00667A0D"/>
    <w:rsid w:val="00671305"/>
    <w:rsid w:val="006714A6"/>
    <w:rsid w:val="0067178B"/>
    <w:rsid w:val="006735EE"/>
    <w:rsid w:val="00674007"/>
    <w:rsid w:val="00675A11"/>
    <w:rsid w:val="00675AFD"/>
    <w:rsid w:val="006771A4"/>
    <w:rsid w:val="0068074F"/>
    <w:rsid w:val="006824AA"/>
    <w:rsid w:val="00684915"/>
    <w:rsid w:val="006900A5"/>
    <w:rsid w:val="00692FC8"/>
    <w:rsid w:val="00692FFC"/>
    <w:rsid w:val="006931F0"/>
    <w:rsid w:val="00695090"/>
    <w:rsid w:val="00695852"/>
    <w:rsid w:val="00697A62"/>
    <w:rsid w:val="00697B99"/>
    <w:rsid w:val="006A0F69"/>
    <w:rsid w:val="006A1EE0"/>
    <w:rsid w:val="006A2249"/>
    <w:rsid w:val="006A367E"/>
    <w:rsid w:val="006A3ED7"/>
    <w:rsid w:val="006A6724"/>
    <w:rsid w:val="006A69DE"/>
    <w:rsid w:val="006B141A"/>
    <w:rsid w:val="006B3C6E"/>
    <w:rsid w:val="006B605B"/>
    <w:rsid w:val="006B6C88"/>
    <w:rsid w:val="006C066E"/>
    <w:rsid w:val="006C0DBD"/>
    <w:rsid w:val="006C2BAC"/>
    <w:rsid w:val="006C2D56"/>
    <w:rsid w:val="006D50BC"/>
    <w:rsid w:val="006D64E9"/>
    <w:rsid w:val="006D6DD8"/>
    <w:rsid w:val="006D6ECD"/>
    <w:rsid w:val="006E232D"/>
    <w:rsid w:val="006E4E8F"/>
    <w:rsid w:val="006E4F99"/>
    <w:rsid w:val="006E6B32"/>
    <w:rsid w:val="006F01F0"/>
    <w:rsid w:val="006F25D4"/>
    <w:rsid w:val="006F2E97"/>
    <w:rsid w:val="006F3457"/>
    <w:rsid w:val="006F524E"/>
    <w:rsid w:val="006F6C10"/>
    <w:rsid w:val="007024ED"/>
    <w:rsid w:val="00703897"/>
    <w:rsid w:val="0070457A"/>
    <w:rsid w:val="007050E2"/>
    <w:rsid w:val="00711218"/>
    <w:rsid w:val="00711C90"/>
    <w:rsid w:val="0072134D"/>
    <w:rsid w:val="00721DDC"/>
    <w:rsid w:val="00721E22"/>
    <w:rsid w:val="00722B1B"/>
    <w:rsid w:val="00725E61"/>
    <w:rsid w:val="00726446"/>
    <w:rsid w:val="00736BFA"/>
    <w:rsid w:val="00740112"/>
    <w:rsid w:val="00741306"/>
    <w:rsid w:val="007413B8"/>
    <w:rsid w:val="00742F4D"/>
    <w:rsid w:val="00742FF8"/>
    <w:rsid w:val="0074389D"/>
    <w:rsid w:val="00744070"/>
    <w:rsid w:val="00744B29"/>
    <w:rsid w:val="0074524F"/>
    <w:rsid w:val="00752C30"/>
    <w:rsid w:val="007533E5"/>
    <w:rsid w:val="007547DF"/>
    <w:rsid w:val="00756865"/>
    <w:rsid w:val="00762481"/>
    <w:rsid w:val="00762B1E"/>
    <w:rsid w:val="0076313A"/>
    <w:rsid w:val="00763C24"/>
    <w:rsid w:val="00763CBA"/>
    <w:rsid w:val="007646FD"/>
    <w:rsid w:val="00766469"/>
    <w:rsid w:val="007715C2"/>
    <w:rsid w:val="00773AAA"/>
    <w:rsid w:val="00773D8C"/>
    <w:rsid w:val="00774745"/>
    <w:rsid w:val="007755AB"/>
    <w:rsid w:val="00777184"/>
    <w:rsid w:val="00777243"/>
    <w:rsid w:val="00781352"/>
    <w:rsid w:val="00783127"/>
    <w:rsid w:val="007866C8"/>
    <w:rsid w:val="007867BD"/>
    <w:rsid w:val="007869E6"/>
    <w:rsid w:val="00787F5B"/>
    <w:rsid w:val="007901ED"/>
    <w:rsid w:val="007908C3"/>
    <w:rsid w:val="00792049"/>
    <w:rsid w:val="00794C31"/>
    <w:rsid w:val="00794FAD"/>
    <w:rsid w:val="00796A43"/>
    <w:rsid w:val="00797988"/>
    <w:rsid w:val="00797AE4"/>
    <w:rsid w:val="00797B18"/>
    <w:rsid w:val="007A07FC"/>
    <w:rsid w:val="007A0C23"/>
    <w:rsid w:val="007A2F16"/>
    <w:rsid w:val="007A38D5"/>
    <w:rsid w:val="007A44BB"/>
    <w:rsid w:val="007A6C7F"/>
    <w:rsid w:val="007A765C"/>
    <w:rsid w:val="007B088F"/>
    <w:rsid w:val="007B5C22"/>
    <w:rsid w:val="007B5E8F"/>
    <w:rsid w:val="007B6C35"/>
    <w:rsid w:val="007B7AE6"/>
    <w:rsid w:val="007C16B0"/>
    <w:rsid w:val="007C1BA1"/>
    <w:rsid w:val="007C20EE"/>
    <w:rsid w:val="007C4FBB"/>
    <w:rsid w:val="007C64EB"/>
    <w:rsid w:val="007C7846"/>
    <w:rsid w:val="007C7956"/>
    <w:rsid w:val="007D022C"/>
    <w:rsid w:val="007D0D60"/>
    <w:rsid w:val="007D2A59"/>
    <w:rsid w:val="007D5BFF"/>
    <w:rsid w:val="007D6D15"/>
    <w:rsid w:val="007D7D15"/>
    <w:rsid w:val="007E1036"/>
    <w:rsid w:val="007E112D"/>
    <w:rsid w:val="007E40E0"/>
    <w:rsid w:val="007E64D3"/>
    <w:rsid w:val="007E70CA"/>
    <w:rsid w:val="007F0311"/>
    <w:rsid w:val="007F0432"/>
    <w:rsid w:val="007F04FD"/>
    <w:rsid w:val="007F06F7"/>
    <w:rsid w:val="007F17B5"/>
    <w:rsid w:val="007F2668"/>
    <w:rsid w:val="007F3456"/>
    <w:rsid w:val="007F355C"/>
    <w:rsid w:val="007F39A9"/>
    <w:rsid w:val="007F407D"/>
    <w:rsid w:val="00804EDB"/>
    <w:rsid w:val="00805DC9"/>
    <w:rsid w:val="008063F0"/>
    <w:rsid w:val="00806534"/>
    <w:rsid w:val="00807488"/>
    <w:rsid w:val="0081048A"/>
    <w:rsid w:val="00811EFE"/>
    <w:rsid w:val="00812085"/>
    <w:rsid w:val="00813298"/>
    <w:rsid w:val="00817685"/>
    <w:rsid w:val="0082039A"/>
    <w:rsid w:val="00822BC4"/>
    <w:rsid w:val="00823502"/>
    <w:rsid w:val="008238C3"/>
    <w:rsid w:val="00826A9B"/>
    <w:rsid w:val="00831C80"/>
    <w:rsid w:val="00834377"/>
    <w:rsid w:val="0083493B"/>
    <w:rsid w:val="008350D9"/>
    <w:rsid w:val="00835141"/>
    <w:rsid w:val="00840BC2"/>
    <w:rsid w:val="00841E02"/>
    <w:rsid w:val="008424F2"/>
    <w:rsid w:val="00843CCC"/>
    <w:rsid w:val="008455CF"/>
    <w:rsid w:val="00845ABF"/>
    <w:rsid w:val="00847523"/>
    <w:rsid w:val="00847A15"/>
    <w:rsid w:val="008506F4"/>
    <w:rsid w:val="00854425"/>
    <w:rsid w:val="008575CB"/>
    <w:rsid w:val="008576A3"/>
    <w:rsid w:val="00862AA1"/>
    <w:rsid w:val="00862D2E"/>
    <w:rsid w:val="008631B0"/>
    <w:rsid w:val="00864C6B"/>
    <w:rsid w:val="00865FE3"/>
    <w:rsid w:val="00866773"/>
    <w:rsid w:val="008670CF"/>
    <w:rsid w:val="00867418"/>
    <w:rsid w:val="00867B5B"/>
    <w:rsid w:val="00871A6B"/>
    <w:rsid w:val="00873A36"/>
    <w:rsid w:val="00873C88"/>
    <w:rsid w:val="0087436B"/>
    <w:rsid w:val="00874485"/>
    <w:rsid w:val="00874AC8"/>
    <w:rsid w:val="00874AED"/>
    <w:rsid w:val="00875615"/>
    <w:rsid w:val="00875893"/>
    <w:rsid w:val="00877D8F"/>
    <w:rsid w:val="008804E2"/>
    <w:rsid w:val="00881734"/>
    <w:rsid w:val="00882381"/>
    <w:rsid w:val="008824B6"/>
    <w:rsid w:val="00884E6A"/>
    <w:rsid w:val="00885EE4"/>
    <w:rsid w:val="00885FFC"/>
    <w:rsid w:val="008868C9"/>
    <w:rsid w:val="008874DB"/>
    <w:rsid w:val="00887C60"/>
    <w:rsid w:val="0089012D"/>
    <w:rsid w:val="0089063D"/>
    <w:rsid w:val="0089081F"/>
    <w:rsid w:val="00891DDC"/>
    <w:rsid w:val="00893BB8"/>
    <w:rsid w:val="0089484F"/>
    <w:rsid w:val="00894A9A"/>
    <w:rsid w:val="008A2C1D"/>
    <w:rsid w:val="008A5358"/>
    <w:rsid w:val="008A5A8A"/>
    <w:rsid w:val="008A7A56"/>
    <w:rsid w:val="008B0C0F"/>
    <w:rsid w:val="008B1880"/>
    <w:rsid w:val="008B5D58"/>
    <w:rsid w:val="008B5EAC"/>
    <w:rsid w:val="008B75B9"/>
    <w:rsid w:val="008B76D6"/>
    <w:rsid w:val="008C1582"/>
    <w:rsid w:val="008C34CF"/>
    <w:rsid w:val="008C3B51"/>
    <w:rsid w:val="008C4D24"/>
    <w:rsid w:val="008C502F"/>
    <w:rsid w:val="008C5CDE"/>
    <w:rsid w:val="008C6005"/>
    <w:rsid w:val="008C6866"/>
    <w:rsid w:val="008D0EA9"/>
    <w:rsid w:val="008D374E"/>
    <w:rsid w:val="008D5F67"/>
    <w:rsid w:val="008D6DC2"/>
    <w:rsid w:val="008D74F3"/>
    <w:rsid w:val="008D7AE1"/>
    <w:rsid w:val="008E08C2"/>
    <w:rsid w:val="008E19FC"/>
    <w:rsid w:val="008E2ACC"/>
    <w:rsid w:val="008E3C6F"/>
    <w:rsid w:val="008E5F42"/>
    <w:rsid w:val="008F1591"/>
    <w:rsid w:val="008F169D"/>
    <w:rsid w:val="008F2573"/>
    <w:rsid w:val="008F2768"/>
    <w:rsid w:val="008F48C4"/>
    <w:rsid w:val="008F5B12"/>
    <w:rsid w:val="008F608B"/>
    <w:rsid w:val="008F6339"/>
    <w:rsid w:val="008F7F13"/>
    <w:rsid w:val="009008E8"/>
    <w:rsid w:val="0090510F"/>
    <w:rsid w:val="00905213"/>
    <w:rsid w:val="00905691"/>
    <w:rsid w:val="00906A00"/>
    <w:rsid w:val="00906D95"/>
    <w:rsid w:val="00907622"/>
    <w:rsid w:val="0090788D"/>
    <w:rsid w:val="00907F68"/>
    <w:rsid w:val="009112F0"/>
    <w:rsid w:val="009118C2"/>
    <w:rsid w:val="00911E71"/>
    <w:rsid w:val="00912A9C"/>
    <w:rsid w:val="009139A2"/>
    <w:rsid w:val="009140FF"/>
    <w:rsid w:val="00916688"/>
    <w:rsid w:val="0091748F"/>
    <w:rsid w:val="009200B5"/>
    <w:rsid w:val="00921749"/>
    <w:rsid w:val="00922008"/>
    <w:rsid w:val="00926EFC"/>
    <w:rsid w:val="00927BCA"/>
    <w:rsid w:val="00931EF8"/>
    <w:rsid w:val="00931F27"/>
    <w:rsid w:val="00932398"/>
    <w:rsid w:val="00932AD8"/>
    <w:rsid w:val="00934392"/>
    <w:rsid w:val="009371F6"/>
    <w:rsid w:val="00937757"/>
    <w:rsid w:val="009410F9"/>
    <w:rsid w:val="00941B1F"/>
    <w:rsid w:val="009429C5"/>
    <w:rsid w:val="00942A87"/>
    <w:rsid w:val="00945F0E"/>
    <w:rsid w:val="00946192"/>
    <w:rsid w:val="00947773"/>
    <w:rsid w:val="00947F0F"/>
    <w:rsid w:val="009504AE"/>
    <w:rsid w:val="0095394C"/>
    <w:rsid w:val="00955BD3"/>
    <w:rsid w:val="00955D12"/>
    <w:rsid w:val="0095621D"/>
    <w:rsid w:val="00957067"/>
    <w:rsid w:val="0095710B"/>
    <w:rsid w:val="009612C4"/>
    <w:rsid w:val="00962C81"/>
    <w:rsid w:val="009635EF"/>
    <w:rsid w:val="0096455C"/>
    <w:rsid w:val="00966E0D"/>
    <w:rsid w:val="00970BC0"/>
    <w:rsid w:val="00970F17"/>
    <w:rsid w:val="00971368"/>
    <w:rsid w:val="00974F94"/>
    <w:rsid w:val="00975887"/>
    <w:rsid w:val="0097693B"/>
    <w:rsid w:val="00980590"/>
    <w:rsid w:val="009818DB"/>
    <w:rsid w:val="00981F02"/>
    <w:rsid w:val="00982F9E"/>
    <w:rsid w:val="00984E87"/>
    <w:rsid w:val="009856FC"/>
    <w:rsid w:val="00987020"/>
    <w:rsid w:val="009871D5"/>
    <w:rsid w:val="00990DD0"/>
    <w:rsid w:val="00995D44"/>
    <w:rsid w:val="0099655D"/>
    <w:rsid w:val="009972C6"/>
    <w:rsid w:val="009A05E9"/>
    <w:rsid w:val="009A12D7"/>
    <w:rsid w:val="009A1902"/>
    <w:rsid w:val="009A1EB0"/>
    <w:rsid w:val="009A2A7B"/>
    <w:rsid w:val="009A6702"/>
    <w:rsid w:val="009A6AE2"/>
    <w:rsid w:val="009B11DC"/>
    <w:rsid w:val="009B176F"/>
    <w:rsid w:val="009B408D"/>
    <w:rsid w:val="009B49D1"/>
    <w:rsid w:val="009B5946"/>
    <w:rsid w:val="009B59C4"/>
    <w:rsid w:val="009B6495"/>
    <w:rsid w:val="009B73F6"/>
    <w:rsid w:val="009B77EE"/>
    <w:rsid w:val="009C0218"/>
    <w:rsid w:val="009C0BFE"/>
    <w:rsid w:val="009C2749"/>
    <w:rsid w:val="009C2F78"/>
    <w:rsid w:val="009C382D"/>
    <w:rsid w:val="009C4918"/>
    <w:rsid w:val="009C524D"/>
    <w:rsid w:val="009C5C23"/>
    <w:rsid w:val="009C5EED"/>
    <w:rsid w:val="009C7113"/>
    <w:rsid w:val="009C7242"/>
    <w:rsid w:val="009D253E"/>
    <w:rsid w:val="009D469E"/>
    <w:rsid w:val="009D4EB0"/>
    <w:rsid w:val="009E07C3"/>
    <w:rsid w:val="009E0C92"/>
    <w:rsid w:val="009E129B"/>
    <w:rsid w:val="009E1AD3"/>
    <w:rsid w:val="009E3756"/>
    <w:rsid w:val="009E3797"/>
    <w:rsid w:val="009E38FD"/>
    <w:rsid w:val="009E41E0"/>
    <w:rsid w:val="009E496B"/>
    <w:rsid w:val="009E4A77"/>
    <w:rsid w:val="009E574D"/>
    <w:rsid w:val="009F387C"/>
    <w:rsid w:val="009F498B"/>
    <w:rsid w:val="009F5CB6"/>
    <w:rsid w:val="00A0172D"/>
    <w:rsid w:val="00A01A4B"/>
    <w:rsid w:val="00A04299"/>
    <w:rsid w:val="00A049E7"/>
    <w:rsid w:val="00A0588D"/>
    <w:rsid w:val="00A05AE5"/>
    <w:rsid w:val="00A06373"/>
    <w:rsid w:val="00A077B9"/>
    <w:rsid w:val="00A07947"/>
    <w:rsid w:val="00A11B44"/>
    <w:rsid w:val="00A12F74"/>
    <w:rsid w:val="00A157AC"/>
    <w:rsid w:val="00A157DB"/>
    <w:rsid w:val="00A16F12"/>
    <w:rsid w:val="00A2490B"/>
    <w:rsid w:val="00A2558B"/>
    <w:rsid w:val="00A26308"/>
    <w:rsid w:val="00A2653F"/>
    <w:rsid w:val="00A26620"/>
    <w:rsid w:val="00A31046"/>
    <w:rsid w:val="00A32252"/>
    <w:rsid w:val="00A328A1"/>
    <w:rsid w:val="00A32D83"/>
    <w:rsid w:val="00A348BE"/>
    <w:rsid w:val="00A36AB6"/>
    <w:rsid w:val="00A420D4"/>
    <w:rsid w:val="00A427AE"/>
    <w:rsid w:val="00A42EA9"/>
    <w:rsid w:val="00A45605"/>
    <w:rsid w:val="00A45F55"/>
    <w:rsid w:val="00A461CE"/>
    <w:rsid w:val="00A462D1"/>
    <w:rsid w:val="00A4686B"/>
    <w:rsid w:val="00A46E33"/>
    <w:rsid w:val="00A4767E"/>
    <w:rsid w:val="00A5090D"/>
    <w:rsid w:val="00A53F29"/>
    <w:rsid w:val="00A5478E"/>
    <w:rsid w:val="00A60A4F"/>
    <w:rsid w:val="00A66137"/>
    <w:rsid w:val="00A66B9B"/>
    <w:rsid w:val="00A70AF9"/>
    <w:rsid w:val="00A718B4"/>
    <w:rsid w:val="00A7203D"/>
    <w:rsid w:val="00A72656"/>
    <w:rsid w:val="00A74ACE"/>
    <w:rsid w:val="00A7511E"/>
    <w:rsid w:val="00A76416"/>
    <w:rsid w:val="00A777AA"/>
    <w:rsid w:val="00A77AF1"/>
    <w:rsid w:val="00A808E3"/>
    <w:rsid w:val="00A81A25"/>
    <w:rsid w:val="00A81CAF"/>
    <w:rsid w:val="00A83F54"/>
    <w:rsid w:val="00A84495"/>
    <w:rsid w:val="00A8527C"/>
    <w:rsid w:val="00A864E9"/>
    <w:rsid w:val="00A86D80"/>
    <w:rsid w:val="00A86E6F"/>
    <w:rsid w:val="00A87B7E"/>
    <w:rsid w:val="00A902F6"/>
    <w:rsid w:val="00A91AA6"/>
    <w:rsid w:val="00A91F3A"/>
    <w:rsid w:val="00A92403"/>
    <w:rsid w:val="00A9558F"/>
    <w:rsid w:val="00AA0BCE"/>
    <w:rsid w:val="00AA1593"/>
    <w:rsid w:val="00AA1C65"/>
    <w:rsid w:val="00AA1D00"/>
    <w:rsid w:val="00AA3283"/>
    <w:rsid w:val="00AA4117"/>
    <w:rsid w:val="00AA4760"/>
    <w:rsid w:val="00AA4859"/>
    <w:rsid w:val="00AA5727"/>
    <w:rsid w:val="00AA6F67"/>
    <w:rsid w:val="00AA77BD"/>
    <w:rsid w:val="00AB0583"/>
    <w:rsid w:val="00AB2551"/>
    <w:rsid w:val="00AB2F92"/>
    <w:rsid w:val="00AB465E"/>
    <w:rsid w:val="00AB4A1E"/>
    <w:rsid w:val="00AB6210"/>
    <w:rsid w:val="00AB70B9"/>
    <w:rsid w:val="00AC01A7"/>
    <w:rsid w:val="00AC1D39"/>
    <w:rsid w:val="00AC21A7"/>
    <w:rsid w:val="00AC2F29"/>
    <w:rsid w:val="00AC2F92"/>
    <w:rsid w:val="00AC31CF"/>
    <w:rsid w:val="00AC3FC3"/>
    <w:rsid w:val="00AC4DC0"/>
    <w:rsid w:val="00AC4E8F"/>
    <w:rsid w:val="00AC7CA3"/>
    <w:rsid w:val="00AD3B9F"/>
    <w:rsid w:val="00AD3F90"/>
    <w:rsid w:val="00AD45AC"/>
    <w:rsid w:val="00AD45DF"/>
    <w:rsid w:val="00AD59B4"/>
    <w:rsid w:val="00AD6D4B"/>
    <w:rsid w:val="00AD7D45"/>
    <w:rsid w:val="00AE04E8"/>
    <w:rsid w:val="00AE2CB5"/>
    <w:rsid w:val="00AE3B0D"/>
    <w:rsid w:val="00AE4B1A"/>
    <w:rsid w:val="00AE5521"/>
    <w:rsid w:val="00AE558B"/>
    <w:rsid w:val="00AE7D7F"/>
    <w:rsid w:val="00AF05A9"/>
    <w:rsid w:val="00AF278D"/>
    <w:rsid w:val="00AF4E3F"/>
    <w:rsid w:val="00AF4E5E"/>
    <w:rsid w:val="00AF5436"/>
    <w:rsid w:val="00AF67AC"/>
    <w:rsid w:val="00AF6A3D"/>
    <w:rsid w:val="00AF7831"/>
    <w:rsid w:val="00B012C9"/>
    <w:rsid w:val="00B01D4B"/>
    <w:rsid w:val="00B02DFB"/>
    <w:rsid w:val="00B04B17"/>
    <w:rsid w:val="00B06044"/>
    <w:rsid w:val="00B0756D"/>
    <w:rsid w:val="00B10418"/>
    <w:rsid w:val="00B10D5A"/>
    <w:rsid w:val="00B12540"/>
    <w:rsid w:val="00B133EB"/>
    <w:rsid w:val="00B135AB"/>
    <w:rsid w:val="00B1463C"/>
    <w:rsid w:val="00B164FB"/>
    <w:rsid w:val="00B214E8"/>
    <w:rsid w:val="00B219A4"/>
    <w:rsid w:val="00B22423"/>
    <w:rsid w:val="00B22806"/>
    <w:rsid w:val="00B22E36"/>
    <w:rsid w:val="00B23D0D"/>
    <w:rsid w:val="00B244F1"/>
    <w:rsid w:val="00B24D82"/>
    <w:rsid w:val="00B31328"/>
    <w:rsid w:val="00B316F1"/>
    <w:rsid w:val="00B31DB5"/>
    <w:rsid w:val="00B36947"/>
    <w:rsid w:val="00B37ADF"/>
    <w:rsid w:val="00B40911"/>
    <w:rsid w:val="00B4213D"/>
    <w:rsid w:val="00B430C0"/>
    <w:rsid w:val="00B465AB"/>
    <w:rsid w:val="00B52E47"/>
    <w:rsid w:val="00B53063"/>
    <w:rsid w:val="00B573C9"/>
    <w:rsid w:val="00B61B90"/>
    <w:rsid w:val="00B62D58"/>
    <w:rsid w:val="00B6457A"/>
    <w:rsid w:val="00B656C6"/>
    <w:rsid w:val="00B700A7"/>
    <w:rsid w:val="00B700CB"/>
    <w:rsid w:val="00B70330"/>
    <w:rsid w:val="00B71C75"/>
    <w:rsid w:val="00B73ACC"/>
    <w:rsid w:val="00B74741"/>
    <w:rsid w:val="00B74CFA"/>
    <w:rsid w:val="00B75D3A"/>
    <w:rsid w:val="00B75EF8"/>
    <w:rsid w:val="00B766A9"/>
    <w:rsid w:val="00B809A4"/>
    <w:rsid w:val="00B812F7"/>
    <w:rsid w:val="00B831E8"/>
    <w:rsid w:val="00B84095"/>
    <w:rsid w:val="00B845A5"/>
    <w:rsid w:val="00B849CD"/>
    <w:rsid w:val="00B8511E"/>
    <w:rsid w:val="00B86E86"/>
    <w:rsid w:val="00B9186B"/>
    <w:rsid w:val="00B92151"/>
    <w:rsid w:val="00BA2726"/>
    <w:rsid w:val="00BA5894"/>
    <w:rsid w:val="00BA5A6A"/>
    <w:rsid w:val="00BA6358"/>
    <w:rsid w:val="00BA7221"/>
    <w:rsid w:val="00BB2BFF"/>
    <w:rsid w:val="00BB3525"/>
    <w:rsid w:val="00BB6150"/>
    <w:rsid w:val="00BB6FE1"/>
    <w:rsid w:val="00BB7CC4"/>
    <w:rsid w:val="00BC10CB"/>
    <w:rsid w:val="00BC153D"/>
    <w:rsid w:val="00BC1D2F"/>
    <w:rsid w:val="00BC1EEE"/>
    <w:rsid w:val="00BC3394"/>
    <w:rsid w:val="00BC4D99"/>
    <w:rsid w:val="00BC56F1"/>
    <w:rsid w:val="00BC59C0"/>
    <w:rsid w:val="00BC5BEA"/>
    <w:rsid w:val="00BC763E"/>
    <w:rsid w:val="00BD0257"/>
    <w:rsid w:val="00BD0BC7"/>
    <w:rsid w:val="00BD181C"/>
    <w:rsid w:val="00BD288B"/>
    <w:rsid w:val="00BD2B2A"/>
    <w:rsid w:val="00BD34A6"/>
    <w:rsid w:val="00BD48D0"/>
    <w:rsid w:val="00BD72C3"/>
    <w:rsid w:val="00BE026F"/>
    <w:rsid w:val="00BE0482"/>
    <w:rsid w:val="00BE2318"/>
    <w:rsid w:val="00BE46AA"/>
    <w:rsid w:val="00BE55A7"/>
    <w:rsid w:val="00BE57FE"/>
    <w:rsid w:val="00BE66E0"/>
    <w:rsid w:val="00BE7526"/>
    <w:rsid w:val="00BF1EDE"/>
    <w:rsid w:val="00BF289D"/>
    <w:rsid w:val="00BF3618"/>
    <w:rsid w:val="00BF4BB3"/>
    <w:rsid w:val="00BF4CCC"/>
    <w:rsid w:val="00BF6590"/>
    <w:rsid w:val="00BF7C44"/>
    <w:rsid w:val="00C02309"/>
    <w:rsid w:val="00C04C50"/>
    <w:rsid w:val="00C05685"/>
    <w:rsid w:val="00C10236"/>
    <w:rsid w:val="00C10B1D"/>
    <w:rsid w:val="00C10EF0"/>
    <w:rsid w:val="00C1188D"/>
    <w:rsid w:val="00C11CA1"/>
    <w:rsid w:val="00C1658B"/>
    <w:rsid w:val="00C17FCD"/>
    <w:rsid w:val="00C21C98"/>
    <w:rsid w:val="00C23C6B"/>
    <w:rsid w:val="00C2583A"/>
    <w:rsid w:val="00C27F1B"/>
    <w:rsid w:val="00C31047"/>
    <w:rsid w:val="00C35D0B"/>
    <w:rsid w:val="00C40E08"/>
    <w:rsid w:val="00C42180"/>
    <w:rsid w:val="00C4225B"/>
    <w:rsid w:val="00C42B71"/>
    <w:rsid w:val="00C42DCC"/>
    <w:rsid w:val="00C45024"/>
    <w:rsid w:val="00C45C5B"/>
    <w:rsid w:val="00C464E2"/>
    <w:rsid w:val="00C47E99"/>
    <w:rsid w:val="00C5308C"/>
    <w:rsid w:val="00C548BC"/>
    <w:rsid w:val="00C54DAF"/>
    <w:rsid w:val="00C55B5F"/>
    <w:rsid w:val="00C56A4E"/>
    <w:rsid w:val="00C57344"/>
    <w:rsid w:val="00C57A3D"/>
    <w:rsid w:val="00C62403"/>
    <w:rsid w:val="00C62E0A"/>
    <w:rsid w:val="00C7214D"/>
    <w:rsid w:val="00C72CA7"/>
    <w:rsid w:val="00C76239"/>
    <w:rsid w:val="00C80284"/>
    <w:rsid w:val="00C815C6"/>
    <w:rsid w:val="00C81A25"/>
    <w:rsid w:val="00C84EEF"/>
    <w:rsid w:val="00C87348"/>
    <w:rsid w:val="00C8793B"/>
    <w:rsid w:val="00C87B3D"/>
    <w:rsid w:val="00C87F7F"/>
    <w:rsid w:val="00C928A0"/>
    <w:rsid w:val="00C938A7"/>
    <w:rsid w:val="00C94B2B"/>
    <w:rsid w:val="00C969E7"/>
    <w:rsid w:val="00C9757F"/>
    <w:rsid w:val="00C97774"/>
    <w:rsid w:val="00C97DB1"/>
    <w:rsid w:val="00CA1B5C"/>
    <w:rsid w:val="00CA2BD2"/>
    <w:rsid w:val="00CA541E"/>
    <w:rsid w:val="00CA54F6"/>
    <w:rsid w:val="00CA5FFE"/>
    <w:rsid w:val="00CB1CF6"/>
    <w:rsid w:val="00CB224C"/>
    <w:rsid w:val="00CB273D"/>
    <w:rsid w:val="00CB31EE"/>
    <w:rsid w:val="00CB44FC"/>
    <w:rsid w:val="00CB54B7"/>
    <w:rsid w:val="00CC1ADE"/>
    <w:rsid w:val="00CC5F15"/>
    <w:rsid w:val="00CC6808"/>
    <w:rsid w:val="00CC6834"/>
    <w:rsid w:val="00CC7895"/>
    <w:rsid w:val="00CD3AF7"/>
    <w:rsid w:val="00CD3C1C"/>
    <w:rsid w:val="00CD5285"/>
    <w:rsid w:val="00CE038B"/>
    <w:rsid w:val="00CE079E"/>
    <w:rsid w:val="00CE3860"/>
    <w:rsid w:val="00CE4273"/>
    <w:rsid w:val="00CE5956"/>
    <w:rsid w:val="00CE722A"/>
    <w:rsid w:val="00CE777E"/>
    <w:rsid w:val="00CF17D1"/>
    <w:rsid w:val="00CF58CF"/>
    <w:rsid w:val="00D0073E"/>
    <w:rsid w:val="00D00B26"/>
    <w:rsid w:val="00D029C1"/>
    <w:rsid w:val="00D04B5E"/>
    <w:rsid w:val="00D0604C"/>
    <w:rsid w:val="00D069FB"/>
    <w:rsid w:val="00D11ABC"/>
    <w:rsid w:val="00D12998"/>
    <w:rsid w:val="00D14A43"/>
    <w:rsid w:val="00D15299"/>
    <w:rsid w:val="00D15F31"/>
    <w:rsid w:val="00D168C8"/>
    <w:rsid w:val="00D21B64"/>
    <w:rsid w:val="00D21C9F"/>
    <w:rsid w:val="00D224BC"/>
    <w:rsid w:val="00D23452"/>
    <w:rsid w:val="00D2394A"/>
    <w:rsid w:val="00D23C15"/>
    <w:rsid w:val="00D244B4"/>
    <w:rsid w:val="00D24864"/>
    <w:rsid w:val="00D25FA8"/>
    <w:rsid w:val="00D3025C"/>
    <w:rsid w:val="00D30540"/>
    <w:rsid w:val="00D308BB"/>
    <w:rsid w:val="00D32D7C"/>
    <w:rsid w:val="00D33246"/>
    <w:rsid w:val="00D342C3"/>
    <w:rsid w:val="00D342E3"/>
    <w:rsid w:val="00D34AD3"/>
    <w:rsid w:val="00D366CC"/>
    <w:rsid w:val="00D400E5"/>
    <w:rsid w:val="00D4079C"/>
    <w:rsid w:val="00D40A61"/>
    <w:rsid w:val="00D41D67"/>
    <w:rsid w:val="00D439C7"/>
    <w:rsid w:val="00D44E17"/>
    <w:rsid w:val="00D50654"/>
    <w:rsid w:val="00D50E5E"/>
    <w:rsid w:val="00D546BA"/>
    <w:rsid w:val="00D55D4D"/>
    <w:rsid w:val="00D60622"/>
    <w:rsid w:val="00D625F3"/>
    <w:rsid w:val="00D65D23"/>
    <w:rsid w:val="00D66FD0"/>
    <w:rsid w:val="00D72136"/>
    <w:rsid w:val="00D726FF"/>
    <w:rsid w:val="00D72D51"/>
    <w:rsid w:val="00D81666"/>
    <w:rsid w:val="00D84CE0"/>
    <w:rsid w:val="00D856C7"/>
    <w:rsid w:val="00D85A5B"/>
    <w:rsid w:val="00D90272"/>
    <w:rsid w:val="00D90815"/>
    <w:rsid w:val="00D90DD2"/>
    <w:rsid w:val="00D91C3F"/>
    <w:rsid w:val="00D92A16"/>
    <w:rsid w:val="00D9407D"/>
    <w:rsid w:val="00D956A2"/>
    <w:rsid w:val="00D96BCF"/>
    <w:rsid w:val="00D96C07"/>
    <w:rsid w:val="00D96FE8"/>
    <w:rsid w:val="00D9740A"/>
    <w:rsid w:val="00DA129F"/>
    <w:rsid w:val="00DA1560"/>
    <w:rsid w:val="00DA20CD"/>
    <w:rsid w:val="00DA291B"/>
    <w:rsid w:val="00DA350D"/>
    <w:rsid w:val="00DA6BA2"/>
    <w:rsid w:val="00DB2526"/>
    <w:rsid w:val="00DB30BF"/>
    <w:rsid w:val="00DB397A"/>
    <w:rsid w:val="00DB4215"/>
    <w:rsid w:val="00DC1AE4"/>
    <w:rsid w:val="00DC2B63"/>
    <w:rsid w:val="00DC2BE1"/>
    <w:rsid w:val="00DC3D8E"/>
    <w:rsid w:val="00DC5EA2"/>
    <w:rsid w:val="00DC7EB0"/>
    <w:rsid w:val="00DD090E"/>
    <w:rsid w:val="00DD179A"/>
    <w:rsid w:val="00DD24B1"/>
    <w:rsid w:val="00DD6E69"/>
    <w:rsid w:val="00DD779C"/>
    <w:rsid w:val="00DE154E"/>
    <w:rsid w:val="00DE20C9"/>
    <w:rsid w:val="00DE3E58"/>
    <w:rsid w:val="00DE587F"/>
    <w:rsid w:val="00DE59A6"/>
    <w:rsid w:val="00DE6AD2"/>
    <w:rsid w:val="00DE75C7"/>
    <w:rsid w:val="00DF0370"/>
    <w:rsid w:val="00DF2604"/>
    <w:rsid w:val="00DF4B3B"/>
    <w:rsid w:val="00DF62F8"/>
    <w:rsid w:val="00DF68D8"/>
    <w:rsid w:val="00DF68DA"/>
    <w:rsid w:val="00DF7950"/>
    <w:rsid w:val="00E01B89"/>
    <w:rsid w:val="00E03986"/>
    <w:rsid w:val="00E041D7"/>
    <w:rsid w:val="00E1129A"/>
    <w:rsid w:val="00E12EF1"/>
    <w:rsid w:val="00E139A0"/>
    <w:rsid w:val="00E13A1E"/>
    <w:rsid w:val="00E13ABF"/>
    <w:rsid w:val="00E148B4"/>
    <w:rsid w:val="00E1647F"/>
    <w:rsid w:val="00E20FA0"/>
    <w:rsid w:val="00E21488"/>
    <w:rsid w:val="00E215E6"/>
    <w:rsid w:val="00E21FE6"/>
    <w:rsid w:val="00E22514"/>
    <w:rsid w:val="00E22DBF"/>
    <w:rsid w:val="00E2328F"/>
    <w:rsid w:val="00E24512"/>
    <w:rsid w:val="00E24878"/>
    <w:rsid w:val="00E26726"/>
    <w:rsid w:val="00E27665"/>
    <w:rsid w:val="00E30343"/>
    <w:rsid w:val="00E30DB7"/>
    <w:rsid w:val="00E31D9E"/>
    <w:rsid w:val="00E32EF1"/>
    <w:rsid w:val="00E36294"/>
    <w:rsid w:val="00E3711F"/>
    <w:rsid w:val="00E37995"/>
    <w:rsid w:val="00E407A7"/>
    <w:rsid w:val="00E410D7"/>
    <w:rsid w:val="00E4218C"/>
    <w:rsid w:val="00E43C2F"/>
    <w:rsid w:val="00E44736"/>
    <w:rsid w:val="00E454E0"/>
    <w:rsid w:val="00E46360"/>
    <w:rsid w:val="00E46A67"/>
    <w:rsid w:val="00E50231"/>
    <w:rsid w:val="00E52F76"/>
    <w:rsid w:val="00E536BC"/>
    <w:rsid w:val="00E54BEA"/>
    <w:rsid w:val="00E54DC3"/>
    <w:rsid w:val="00E54F10"/>
    <w:rsid w:val="00E55E57"/>
    <w:rsid w:val="00E56E51"/>
    <w:rsid w:val="00E5763E"/>
    <w:rsid w:val="00E60236"/>
    <w:rsid w:val="00E60D91"/>
    <w:rsid w:val="00E61E07"/>
    <w:rsid w:val="00E64128"/>
    <w:rsid w:val="00E66568"/>
    <w:rsid w:val="00E6769F"/>
    <w:rsid w:val="00E70EE5"/>
    <w:rsid w:val="00E7128D"/>
    <w:rsid w:val="00E724E3"/>
    <w:rsid w:val="00E741E0"/>
    <w:rsid w:val="00E7536E"/>
    <w:rsid w:val="00E81911"/>
    <w:rsid w:val="00E81D76"/>
    <w:rsid w:val="00E8204C"/>
    <w:rsid w:val="00E82B41"/>
    <w:rsid w:val="00E849CB"/>
    <w:rsid w:val="00E855F8"/>
    <w:rsid w:val="00E85789"/>
    <w:rsid w:val="00E91B97"/>
    <w:rsid w:val="00E933C2"/>
    <w:rsid w:val="00E9624F"/>
    <w:rsid w:val="00E96257"/>
    <w:rsid w:val="00E96F94"/>
    <w:rsid w:val="00E97CC2"/>
    <w:rsid w:val="00EA07C6"/>
    <w:rsid w:val="00EA0C8A"/>
    <w:rsid w:val="00EA118C"/>
    <w:rsid w:val="00EA2BF7"/>
    <w:rsid w:val="00EA4013"/>
    <w:rsid w:val="00EB352B"/>
    <w:rsid w:val="00EB5148"/>
    <w:rsid w:val="00EB5CC9"/>
    <w:rsid w:val="00EB5FBD"/>
    <w:rsid w:val="00EB76D2"/>
    <w:rsid w:val="00EB7AEB"/>
    <w:rsid w:val="00EC0637"/>
    <w:rsid w:val="00EC1F96"/>
    <w:rsid w:val="00EC250F"/>
    <w:rsid w:val="00EC2D8F"/>
    <w:rsid w:val="00EC369C"/>
    <w:rsid w:val="00EC63A8"/>
    <w:rsid w:val="00ED0E43"/>
    <w:rsid w:val="00ED0F0E"/>
    <w:rsid w:val="00ED3457"/>
    <w:rsid w:val="00EE0B9F"/>
    <w:rsid w:val="00EE267F"/>
    <w:rsid w:val="00EE2F25"/>
    <w:rsid w:val="00EE3F63"/>
    <w:rsid w:val="00EE4306"/>
    <w:rsid w:val="00EE4E28"/>
    <w:rsid w:val="00EE50E1"/>
    <w:rsid w:val="00EE554C"/>
    <w:rsid w:val="00EE5700"/>
    <w:rsid w:val="00EE64A0"/>
    <w:rsid w:val="00EF03DC"/>
    <w:rsid w:val="00EF0E1C"/>
    <w:rsid w:val="00EF0FA9"/>
    <w:rsid w:val="00EF2D33"/>
    <w:rsid w:val="00EF3E4D"/>
    <w:rsid w:val="00EF4377"/>
    <w:rsid w:val="00EF6E2D"/>
    <w:rsid w:val="00F01CEF"/>
    <w:rsid w:val="00F0224F"/>
    <w:rsid w:val="00F03286"/>
    <w:rsid w:val="00F037D8"/>
    <w:rsid w:val="00F03DDF"/>
    <w:rsid w:val="00F0468B"/>
    <w:rsid w:val="00F04F8A"/>
    <w:rsid w:val="00F056BF"/>
    <w:rsid w:val="00F05A4C"/>
    <w:rsid w:val="00F06657"/>
    <w:rsid w:val="00F074ED"/>
    <w:rsid w:val="00F11A2E"/>
    <w:rsid w:val="00F17B0D"/>
    <w:rsid w:val="00F207E7"/>
    <w:rsid w:val="00F21744"/>
    <w:rsid w:val="00F21888"/>
    <w:rsid w:val="00F230D6"/>
    <w:rsid w:val="00F23385"/>
    <w:rsid w:val="00F23495"/>
    <w:rsid w:val="00F24853"/>
    <w:rsid w:val="00F26FD4"/>
    <w:rsid w:val="00F31271"/>
    <w:rsid w:val="00F31D29"/>
    <w:rsid w:val="00F31EF7"/>
    <w:rsid w:val="00F3289A"/>
    <w:rsid w:val="00F34255"/>
    <w:rsid w:val="00F35F74"/>
    <w:rsid w:val="00F36263"/>
    <w:rsid w:val="00F40916"/>
    <w:rsid w:val="00F4119E"/>
    <w:rsid w:val="00F413BE"/>
    <w:rsid w:val="00F41538"/>
    <w:rsid w:val="00F42DE9"/>
    <w:rsid w:val="00F44DC7"/>
    <w:rsid w:val="00F44FA5"/>
    <w:rsid w:val="00F51523"/>
    <w:rsid w:val="00F51F60"/>
    <w:rsid w:val="00F549A6"/>
    <w:rsid w:val="00F5508B"/>
    <w:rsid w:val="00F5676A"/>
    <w:rsid w:val="00F5724D"/>
    <w:rsid w:val="00F623AD"/>
    <w:rsid w:val="00F624D3"/>
    <w:rsid w:val="00F62D61"/>
    <w:rsid w:val="00F642E2"/>
    <w:rsid w:val="00F64DB0"/>
    <w:rsid w:val="00F65E7D"/>
    <w:rsid w:val="00F665B0"/>
    <w:rsid w:val="00F71737"/>
    <w:rsid w:val="00F71EB5"/>
    <w:rsid w:val="00F74C7A"/>
    <w:rsid w:val="00F76289"/>
    <w:rsid w:val="00F76949"/>
    <w:rsid w:val="00F80805"/>
    <w:rsid w:val="00F8174B"/>
    <w:rsid w:val="00F81BE0"/>
    <w:rsid w:val="00F8262D"/>
    <w:rsid w:val="00F8320B"/>
    <w:rsid w:val="00F86927"/>
    <w:rsid w:val="00F9286B"/>
    <w:rsid w:val="00F93D02"/>
    <w:rsid w:val="00F94B98"/>
    <w:rsid w:val="00F9505C"/>
    <w:rsid w:val="00F96DDB"/>
    <w:rsid w:val="00F96F7C"/>
    <w:rsid w:val="00FA31A4"/>
    <w:rsid w:val="00FA37D7"/>
    <w:rsid w:val="00FA5A9D"/>
    <w:rsid w:val="00FA5CE3"/>
    <w:rsid w:val="00FA6D33"/>
    <w:rsid w:val="00FA71F0"/>
    <w:rsid w:val="00FA7C6E"/>
    <w:rsid w:val="00FB03B5"/>
    <w:rsid w:val="00FB0D15"/>
    <w:rsid w:val="00FB26DF"/>
    <w:rsid w:val="00FB56B3"/>
    <w:rsid w:val="00FB6C54"/>
    <w:rsid w:val="00FB7C23"/>
    <w:rsid w:val="00FC623C"/>
    <w:rsid w:val="00FC6531"/>
    <w:rsid w:val="00FC69B4"/>
    <w:rsid w:val="00FD31F8"/>
    <w:rsid w:val="00FD4895"/>
    <w:rsid w:val="00FD4E94"/>
    <w:rsid w:val="00FD527E"/>
    <w:rsid w:val="00FD6524"/>
    <w:rsid w:val="00FD7558"/>
    <w:rsid w:val="00FE146A"/>
    <w:rsid w:val="00FE3D3C"/>
    <w:rsid w:val="00FE421F"/>
    <w:rsid w:val="00FF1472"/>
    <w:rsid w:val="00FF1C33"/>
    <w:rsid w:val="00FF1DDC"/>
    <w:rsid w:val="00FF4340"/>
    <w:rsid w:val="00FF6EAB"/>
    <w:rsid w:val="00FF7016"/>
  </w:rsids>
  <m:mathPr>
    <m:mathFont m:val="Cambria Math"/>
    <m:brkBin m:val="before"/>
    <m:brkBinSub m:val="--"/>
    <m:smallFrac m:val="0"/>
    <m:dispDef/>
    <m:lMargin m:val="0"/>
    <m:rMargin m:val="0"/>
    <m:defJc m:val="centerGroup"/>
    <m:wrapIndent m:val="1440"/>
    <m:intLim m:val="subSup"/>
    <m:naryLim m:val="undOvr"/>
  </m:mathPr>
  <w:themeFontLang w:val="cs-CZ"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7E9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E46360"/>
    <w:pPr>
      <w:widowControl w:val="0"/>
    </w:pPr>
    <w:rPr>
      <w:sz w:val="24"/>
    </w:rPr>
  </w:style>
  <w:style w:type="paragraph" w:styleId="Nadpis1">
    <w:name w:val="heading 1"/>
    <w:basedOn w:val="Normln"/>
    <w:next w:val="Normln"/>
    <w:qFormat/>
    <w:rsid w:val="00E46360"/>
    <w:pPr>
      <w:jc w:val="center"/>
      <w:outlineLvl w:val="0"/>
    </w:pPr>
    <w:rPr>
      <w:rFonts w:ascii="Arial" w:hAnsi="Arial"/>
      <w:b/>
    </w:rPr>
  </w:style>
  <w:style w:type="paragraph" w:styleId="Nadpis2">
    <w:name w:val="heading 2"/>
    <w:basedOn w:val="Normln"/>
    <w:next w:val="Normln"/>
    <w:qFormat/>
    <w:rsid w:val="00E46360"/>
    <w:pPr>
      <w:jc w:val="center"/>
      <w:outlineLvl w:val="1"/>
    </w:pPr>
    <w:rPr>
      <w:rFonts w:ascii="Arial" w:hAnsi="Arial"/>
      <w:b/>
      <w:sz w:val="40"/>
    </w:rPr>
  </w:style>
  <w:style w:type="paragraph" w:styleId="Nadpis3">
    <w:name w:val="heading 3"/>
    <w:next w:val="Normln"/>
    <w:link w:val="Nadpis3Char"/>
    <w:qFormat/>
    <w:rsid w:val="00173B2A"/>
    <w:pPr>
      <w:keepNext/>
      <w:spacing w:before="360" w:after="360"/>
      <w:ind w:left="1224" w:hanging="504"/>
      <w:outlineLvl w:val="2"/>
    </w:pPr>
    <w:rPr>
      <w:b/>
      <w:sz w:val="24"/>
    </w:rPr>
  </w:style>
  <w:style w:type="paragraph" w:styleId="Nadpis4">
    <w:name w:val="heading 4"/>
    <w:basedOn w:val="Normln"/>
    <w:next w:val="Normln"/>
    <w:qFormat/>
    <w:rsid w:val="007547DF"/>
    <w:pPr>
      <w:tabs>
        <w:tab w:val="num" w:pos="864"/>
      </w:tabs>
      <w:spacing w:before="120"/>
      <w:ind w:left="864" w:hanging="144"/>
      <w:outlineLvl w:val="3"/>
    </w:pPr>
    <w:rPr>
      <w:rFonts w:ascii="Arial" w:hAnsi="Arial"/>
      <w:i/>
      <w:color w:val="808080"/>
    </w:rPr>
  </w:style>
  <w:style w:type="paragraph" w:styleId="Nadpis5">
    <w:name w:val="heading 5"/>
    <w:basedOn w:val="Normln"/>
    <w:next w:val="Normln"/>
    <w:qFormat/>
    <w:rsid w:val="007547DF"/>
    <w:pPr>
      <w:tabs>
        <w:tab w:val="num" w:pos="1008"/>
      </w:tabs>
      <w:spacing w:before="120"/>
      <w:ind w:left="1008" w:hanging="432"/>
      <w:outlineLvl w:val="4"/>
    </w:pPr>
  </w:style>
  <w:style w:type="paragraph" w:styleId="Nadpis6">
    <w:name w:val="heading 6"/>
    <w:basedOn w:val="Normln"/>
    <w:next w:val="Normln"/>
    <w:qFormat/>
    <w:rsid w:val="007547DF"/>
    <w:pPr>
      <w:widowControl/>
      <w:tabs>
        <w:tab w:val="num" w:pos="1152"/>
      </w:tabs>
      <w:spacing w:before="240" w:after="60"/>
      <w:ind w:left="1152" w:hanging="432"/>
      <w:outlineLvl w:val="5"/>
    </w:pPr>
    <w:rPr>
      <w:b/>
      <w:bCs/>
      <w:sz w:val="22"/>
      <w:szCs w:val="22"/>
    </w:rPr>
  </w:style>
  <w:style w:type="paragraph" w:styleId="Nadpis7">
    <w:name w:val="heading 7"/>
    <w:basedOn w:val="Normln"/>
    <w:next w:val="Normln"/>
    <w:qFormat/>
    <w:rsid w:val="007547DF"/>
    <w:pPr>
      <w:widowControl/>
      <w:tabs>
        <w:tab w:val="num" w:pos="1296"/>
      </w:tabs>
      <w:spacing w:before="240" w:after="60"/>
      <w:ind w:left="1296" w:hanging="288"/>
      <w:outlineLvl w:val="6"/>
    </w:pPr>
    <w:rPr>
      <w:szCs w:val="24"/>
    </w:rPr>
  </w:style>
  <w:style w:type="paragraph" w:styleId="Nadpis8">
    <w:name w:val="heading 8"/>
    <w:basedOn w:val="Normln"/>
    <w:next w:val="Normln"/>
    <w:qFormat/>
    <w:rsid w:val="007547DF"/>
    <w:pPr>
      <w:widowControl/>
      <w:tabs>
        <w:tab w:val="num" w:pos="1440"/>
      </w:tabs>
      <w:spacing w:before="240" w:after="60"/>
      <w:ind w:left="1440" w:hanging="432"/>
      <w:outlineLvl w:val="7"/>
    </w:pPr>
    <w:rPr>
      <w:i/>
      <w:iCs/>
      <w:szCs w:val="24"/>
    </w:rPr>
  </w:style>
  <w:style w:type="paragraph" w:styleId="Nadpis9">
    <w:name w:val="heading 9"/>
    <w:basedOn w:val="Normln"/>
    <w:next w:val="Normln"/>
    <w:qFormat/>
    <w:rsid w:val="007547DF"/>
    <w:pPr>
      <w:widowControl/>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2">
    <w:name w:val="Normální_IMP~2"/>
    <w:basedOn w:val="Normln"/>
    <w:rsid w:val="00E46360"/>
    <w:pPr>
      <w:spacing w:line="276" w:lineRule="auto"/>
    </w:pPr>
  </w:style>
  <w:style w:type="paragraph" w:customStyle="1" w:styleId="Nadpis41">
    <w:name w:val="Nadpis 41"/>
    <w:basedOn w:val="Normln"/>
    <w:next w:val="Normln"/>
    <w:rsid w:val="00E46360"/>
    <w:pPr>
      <w:numPr>
        <w:ilvl w:val="3"/>
      </w:numPr>
      <w:spacing w:before="120"/>
    </w:pPr>
    <w:rPr>
      <w:rFonts w:ascii="Arial" w:hAnsi="Arial"/>
      <w:i/>
      <w:color w:val="808080"/>
    </w:rPr>
  </w:style>
  <w:style w:type="paragraph" w:customStyle="1" w:styleId="Nadpis51">
    <w:name w:val="Nadpis 51"/>
    <w:basedOn w:val="Normln"/>
    <w:next w:val="Normln"/>
    <w:rsid w:val="00E46360"/>
    <w:pPr>
      <w:numPr>
        <w:ilvl w:val="4"/>
      </w:numPr>
      <w:spacing w:before="120"/>
    </w:pPr>
  </w:style>
  <w:style w:type="paragraph" w:customStyle="1" w:styleId="Nadpis61">
    <w:name w:val="Nadpis 61"/>
    <w:basedOn w:val="Normln"/>
    <w:next w:val="Normln"/>
    <w:rsid w:val="00E46360"/>
    <w:pPr>
      <w:numPr>
        <w:ilvl w:val="5"/>
      </w:numPr>
    </w:pPr>
    <w:rPr>
      <w:b/>
      <w:emboss/>
      <w:color w:val="FF0000"/>
      <w:sz w:val="40"/>
      <w:u w:val="single"/>
    </w:rPr>
  </w:style>
  <w:style w:type="paragraph" w:customStyle="1" w:styleId="Nadpis71">
    <w:name w:val="Nadpis 71"/>
    <w:basedOn w:val="Normln"/>
    <w:next w:val="Normln"/>
    <w:rsid w:val="00E46360"/>
    <w:pPr>
      <w:numPr>
        <w:ilvl w:val="6"/>
      </w:numPr>
      <w:spacing w:before="120"/>
    </w:pPr>
    <w:rPr>
      <w:rFonts w:ascii="Arial" w:hAnsi="Arial"/>
      <w:sz w:val="28"/>
    </w:rPr>
  </w:style>
  <w:style w:type="paragraph" w:customStyle="1" w:styleId="Nadpis81">
    <w:name w:val="Nadpis 81"/>
    <w:basedOn w:val="Normln"/>
    <w:next w:val="Normln"/>
    <w:rsid w:val="00E46360"/>
    <w:pPr>
      <w:numPr>
        <w:ilvl w:val="7"/>
      </w:numPr>
    </w:pPr>
    <w:rPr>
      <w:rFonts w:ascii="Arial" w:hAnsi="Arial"/>
      <w:color w:val="808080"/>
      <w:sz w:val="28"/>
    </w:rPr>
  </w:style>
  <w:style w:type="paragraph" w:customStyle="1" w:styleId="Nadpis91">
    <w:name w:val="Nadpis 91"/>
    <w:basedOn w:val="Normln"/>
    <w:next w:val="Normln"/>
    <w:rsid w:val="00E46360"/>
    <w:pPr>
      <w:numPr>
        <w:ilvl w:val="8"/>
      </w:numPr>
    </w:pPr>
    <w:rPr>
      <w:rFonts w:ascii="Arial" w:hAnsi="Arial"/>
      <w:b/>
      <w:color w:val="808080"/>
      <w:sz w:val="28"/>
    </w:rPr>
  </w:style>
  <w:style w:type="paragraph" w:styleId="Nzev">
    <w:name w:val="Title"/>
    <w:basedOn w:val="Normln"/>
    <w:qFormat/>
    <w:rsid w:val="00E46360"/>
    <w:pPr>
      <w:jc w:val="center"/>
    </w:pPr>
    <w:rPr>
      <w:rFonts w:ascii="Arial" w:hAnsi="Arial"/>
      <w:b/>
    </w:rPr>
  </w:style>
  <w:style w:type="paragraph" w:styleId="Zkladntext">
    <w:name w:val="Body Text"/>
    <w:basedOn w:val="Normln"/>
    <w:rsid w:val="00E46360"/>
    <w:rPr>
      <w:color w:val="000000"/>
    </w:rPr>
  </w:style>
  <w:style w:type="paragraph" w:styleId="Zkladntextodsazen">
    <w:name w:val="Body Text Indent"/>
    <w:basedOn w:val="Normln"/>
    <w:rsid w:val="00E46360"/>
    <w:pPr>
      <w:ind w:left="1776"/>
    </w:pPr>
    <w:rPr>
      <w:rFonts w:ascii="Arial" w:hAnsi="Arial"/>
    </w:rPr>
  </w:style>
  <w:style w:type="paragraph" w:styleId="Zkladntextodsazen2">
    <w:name w:val="Body Text Indent 2"/>
    <w:basedOn w:val="Normln"/>
    <w:rsid w:val="00E46360"/>
    <w:pPr>
      <w:ind w:left="708"/>
    </w:pPr>
    <w:rPr>
      <w:rFonts w:ascii="Arial" w:hAnsi="Arial"/>
    </w:rPr>
  </w:style>
  <w:style w:type="paragraph" w:styleId="Zkladntextodsazen3">
    <w:name w:val="Body Text Indent 3"/>
    <w:basedOn w:val="Normln"/>
    <w:rsid w:val="00E46360"/>
    <w:pPr>
      <w:ind w:left="1416"/>
    </w:pPr>
    <w:rPr>
      <w:rFonts w:ascii="Arial" w:hAnsi="Arial"/>
    </w:rPr>
  </w:style>
  <w:style w:type="paragraph" w:styleId="Zpat">
    <w:name w:val="footer"/>
    <w:basedOn w:val="Normln"/>
    <w:link w:val="ZpatChar"/>
    <w:uiPriority w:val="99"/>
    <w:rsid w:val="00E46360"/>
    <w:pPr>
      <w:tabs>
        <w:tab w:val="center" w:pos="4536"/>
        <w:tab w:val="right" w:pos="9071"/>
      </w:tabs>
    </w:pPr>
    <w:rPr>
      <w:sz w:val="20"/>
    </w:rPr>
  </w:style>
  <w:style w:type="paragraph" w:customStyle="1" w:styleId="Normln0">
    <w:name w:val="Normální~"/>
    <w:basedOn w:val="Normln"/>
    <w:rsid w:val="00E46360"/>
    <w:rPr>
      <w:noProof/>
    </w:rPr>
  </w:style>
  <w:style w:type="paragraph" w:styleId="Zhlav">
    <w:name w:val="header"/>
    <w:basedOn w:val="Normln"/>
    <w:link w:val="ZhlavChar"/>
    <w:rsid w:val="00E46360"/>
    <w:pPr>
      <w:tabs>
        <w:tab w:val="center" w:pos="4536"/>
        <w:tab w:val="right" w:pos="9071"/>
      </w:tabs>
    </w:pPr>
  </w:style>
  <w:style w:type="paragraph" w:customStyle="1" w:styleId="NormlnIMP">
    <w:name w:val="Normální_IMP"/>
    <w:basedOn w:val="Normln"/>
    <w:rsid w:val="00E46360"/>
    <w:pPr>
      <w:spacing w:line="288" w:lineRule="auto"/>
    </w:pPr>
  </w:style>
  <w:style w:type="paragraph" w:customStyle="1" w:styleId="Nadpis3IMP">
    <w:name w:val="Nadpis 3_IMP"/>
    <w:basedOn w:val="NormlnIMP2"/>
    <w:next w:val="NormlnIMP2"/>
    <w:rsid w:val="00E46360"/>
    <w:rPr>
      <w:b/>
      <w:sz w:val="28"/>
    </w:rPr>
  </w:style>
  <w:style w:type="paragraph" w:customStyle="1" w:styleId="ZpatIMP4">
    <w:name w:val="Zápatí_IMP~4"/>
    <w:basedOn w:val="NormlnIMP2"/>
    <w:rsid w:val="00E46360"/>
  </w:style>
  <w:style w:type="paragraph" w:customStyle="1" w:styleId="ZkladntextIMP">
    <w:name w:val="Základní text_IMP"/>
    <w:basedOn w:val="Normln"/>
    <w:rsid w:val="00E46360"/>
    <w:pPr>
      <w:spacing w:line="276" w:lineRule="auto"/>
    </w:pPr>
  </w:style>
  <w:style w:type="paragraph" w:customStyle="1" w:styleId="ZkladntextIMP0">
    <w:name w:val="Základní text_IMP~0"/>
    <w:basedOn w:val="Normln"/>
    <w:rsid w:val="00E4636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E46360"/>
    <w:pPr>
      <w:widowControl/>
      <w:suppressAutoHyphens/>
      <w:overflowPunct w:val="0"/>
      <w:autoSpaceDE w:val="0"/>
      <w:autoSpaceDN w:val="0"/>
      <w:adjustRightInd w:val="0"/>
      <w:spacing w:line="189" w:lineRule="auto"/>
    </w:pPr>
  </w:style>
  <w:style w:type="character" w:styleId="slostrnky">
    <w:name w:val="page number"/>
    <w:basedOn w:val="Standardnpsmoodstavce"/>
    <w:rsid w:val="00E46360"/>
  </w:style>
  <w:style w:type="paragraph" w:styleId="Rozloendokumentu">
    <w:name w:val="Document Map"/>
    <w:basedOn w:val="Normln"/>
    <w:semiHidden/>
    <w:rsid w:val="00894A9A"/>
    <w:pPr>
      <w:shd w:val="clear" w:color="auto" w:fill="000080"/>
    </w:pPr>
    <w:rPr>
      <w:rFonts w:ascii="Tahoma" w:hAnsi="Tahoma" w:cs="Tahoma"/>
      <w:sz w:val="20"/>
    </w:rPr>
  </w:style>
  <w:style w:type="paragraph" w:customStyle="1" w:styleId="Smlouva">
    <w:name w:val="Smlouva"/>
    <w:basedOn w:val="Normln"/>
    <w:rsid w:val="00E46A67"/>
  </w:style>
  <w:style w:type="paragraph" w:customStyle="1" w:styleId="CharCharCharChar">
    <w:name w:val="Char Char Char Char"/>
    <w:basedOn w:val="Normln"/>
    <w:rsid w:val="002A258C"/>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2A258C"/>
    <w:pPr>
      <w:widowControl/>
      <w:spacing w:line="276" w:lineRule="auto"/>
    </w:pPr>
    <w:rPr>
      <w:rFonts w:eastAsia="Calibri"/>
      <w:szCs w:val="24"/>
    </w:rPr>
  </w:style>
  <w:style w:type="paragraph" w:customStyle="1" w:styleId="normlnimp00">
    <w:name w:val="normlnimp0"/>
    <w:basedOn w:val="Normln"/>
    <w:rsid w:val="002A258C"/>
    <w:pPr>
      <w:widowControl/>
      <w:overflowPunct w:val="0"/>
      <w:autoSpaceDE w:val="0"/>
      <w:autoSpaceDN w:val="0"/>
      <w:spacing w:line="182" w:lineRule="auto"/>
    </w:pPr>
    <w:rPr>
      <w:rFonts w:eastAsia="Calibri"/>
      <w:szCs w:val="24"/>
    </w:rPr>
  </w:style>
  <w:style w:type="paragraph" w:styleId="Textbubliny">
    <w:name w:val="Balloon Text"/>
    <w:basedOn w:val="Normln"/>
    <w:link w:val="TextbublinyChar"/>
    <w:rsid w:val="007547DF"/>
    <w:pPr>
      <w:numPr>
        <w:numId w:val="1"/>
      </w:numPr>
    </w:pPr>
    <w:rPr>
      <w:rFonts w:ascii="Tahoma" w:hAnsi="Tahoma"/>
      <w:sz w:val="16"/>
      <w:szCs w:val="16"/>
    </w:rPr>
  </w:style>
  <w:style w:type="character" w:customStyle="1" w:styleId="TextbublinyChar">
    <w:name w:val="Text bubliny Char"/>
    <w:link w:val="Textbubliny"/>
    <w:rsid w:val="00651443"/>
    <w:rPr>
      <w:rFonts w:ascii="Tahoma" w:hAnsi="Tahoma"/>
      <w:sz w:val="16"/>
      <w:szCs w:val="16"/>
    </w:rPr>
  </w:style>
  <w:style w:type="paragraph" w:customStyle="1" w:styleId="1">
    <w:name w:val="1"/>
    <w:basedOn w:val="Normln"/>
    <w:rsid w:val="0042020B"/>
    <w:pPr>
      <w:widowControl/>
      <w:spacing w:after="160" w:line="240" w:lineRule="exact"/>
    </w:pPr>
    <w:rPr>
      <w:rFonts w:ascii="Tahoma" w:hAnsi="Tahoma"/>
      <w:sz w:val="20"/>
      <w:lang w:val="en-US" w:eastAsia="en-US"/>
    </w:rPr>
  </w:style>
  <w:style w:type="paragraph" w:customStyle="1" w:styleId="CharCharChar">
    <w:name w:val="Char Char Char"/>
    <w:basedOn w:val="Normln"/>
    <w:rsid w:val="00D244B4"/>
    <w:pPr>
      <w:widowControl/>
      <w:spacing w:after="160" w:line="240" w:lineRule="exact"/>
    </w:pPr>
    <w:rPr>
      <w:rFonts w:ascii="Tahoma" w:hAnsi="Tahoma"/>
      <w:sz w:val="20"/>
      <w:lang w:val="en-US" w:eastAsia="en-US"/>
    </w:rPr>
  </w:style>
  <w:style w:type="character" w:styleId="Hypertextovodkaz">
    <w:name w:val="Hyperlink"/>
    <w:uiPriority w:val="99"/>
    <w:rsid w:val="005A2EF7"/>
    <w:rPr>
      <w:color w:val="0000FF"/>
      <w:u w:val="single"/>
    </w:rPr>
  </w:style>
  <w:style w:type="paragraph" w:customStyle="1" w:styleId="Default">
    <w:name w:val="Default"/>
    <w:rsid w:val="00F074ED"/>
    <w:pPr>
      <w:widowControl w:val="0"/>
      <w:autoSpaceDE w:val="0"/>
      <w:autoSpaceDN w:val="0"/>
      <w:adjustRightInd w:val="0"/>
    </w:pPr>
    <w:rPr>
      <w:rFonts w:ascii="Verdana" w:hAnsi="Verdana"/>
      <w:color w:val="000000"/>
      <w:sz w:val="24"/>
      <w:szCs w:val="24"/>
    </w:rPr>
  </w:style>
  <w:style w:type="paragraph" w:customStyle="1" w:styleId="StylSmlouvaArialTunzarovnnnasted">
    <w:name w:val="Styl Smlouva + Arial Tučné zarovnání na střed"/>
    <w:basedOn w:val="Smlouva"/>
    <w:rsid w:val="0051381B"/>
    <w:pPr>
      <w:spacing w:after="120"/>
      <w:ind w:left="-289" w:firstLine="289"/>
      <w:jc w:val="center"/>
    </w:pPr>
    <w:rPr>
      <w:rFonts w:ascii="Arial" w:hAnsi="Arial"/>
      <w:b/>
      <w:bCs/>
    </w:rPr>
  </w:style>
  <w:style w:type="character" w:styleId="Siln">
    <w:name w:val="Strong"/>
    <w:basedOn w:val="Standardnpsmoodstavce"/>
    <w:uiPriority w:val="22"/>
    <w:qFormat/>
    <w:rsid w:val="00EE4E28"/>
    <w:rPr>
      <w:b/>
      <w:bCs/>
    </w:rPr>
  </w:style>
  <w:style w:type="character" w:customStyle="1" w:styleId="Styl12bKurzva">
    <w:name w:val="Styl 12 b. Kurzíva"/>
    <w:basedOn w:val="Standardnpsmoodstavce"/>
    <w:rsid w:val="00EE4E28"/>
    <w:rPr>
      <w:rFonts w:ascii="Times New Roman" w:hAnsi="Times New Roman"/>
      <w:iCs/>
      <w:sz w:val="24"/>
      <w:szCs w:val="24"/>
    </w:rPr>
  </w:style>
  <w:style w:type="character" w:customStyle="1" w:styleId="Styl12bTunKurzva">
    <w:name w:val="Styl 12 b. Tučné Kurzíva"/>
    <w:basedOn w:val="Standardnpsmoodstavce"/>
    <w:rsid w:val="00EE4E28"/>
    <w:rPr>
      <w:rFonts w:ascii="Times New Roman" w:hAnsi="Times New Roman"/>
      <w:b/>
      <w:bCs/>
      <w:iCs/>
      <w:sz w:val="24"/>
    </w:rPr>
  </w:style>
  <w:style w:type="paragraph" w:styleId="Textpoznpodarou">
    <w:name w:val="footnote text"/>
    <w:basedOn w:val="Normln"/>
    <w:link w:val="TextpoznpodarouChar"/>
    <w:rsid w:val="00EE4E28"/>
    <w:pPr>
      <w:widowControl/>
    </w:pPr>
    <w:rPr>
      <w:sz w:val="20"/>
    </w:rPr>
  </w:style>
  <w:style w:type="character" w:customStyle="1" w:styleId="TextpoznpodarouChar">
    <w:name w:val="Text pozn. pod čarou Char"/>
    <w:basedOn w:val="Standardnpsmoodstavce"/>
    <w:link w:val="Textpoznpodarou"/>
    <w:rsid w:val="00EE4E28"/>
  </w:style>
  <w:style w:type="paragraph" w:customStyle="1" w:styleId="Styl1">
    <w:name w:val="Styl1"/>
    <w:basedOn w:val="Normln"/>
    <w:rsid w:val="00EE4E28"/>
    <w:pPr>
      <w:widowControl/>
      <w:jc w:val="both"/>
    </w:pPr>
    <w:rPr>
      <w:snapToGrid w:val="0"/>
      <w:color w:val="000000"/>
    </w:rPr>
  </w:style>
  <w:style w:type="table" w:styleId="Mkatabulky">
    <w:name w:val="Table Grid"/>
    <w:basedOn w:val="Normlntabulka"/>
    <w:uiPriority w:val="59"/>
    <w:rsid w:val="00F81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3Char">
    <w:name w:val="Nadpis 3 Char"/>
    <w:basedOn w:val="Standardnpsmoodstavce"/>
    <w:link w:val="Nadpis3"/>
    <w:rsid w:val="00173B2A"/>
    <w:rPr>
      <w:b/>
      <w:sz w:val="24"/>
    </w:rPr>
  </w:style>
  <w:style w:type="paragraph" w:customStyle="1" w:styleId="Nadpis4slovan">
    <w:name w:val="Nadpis 4 číslovaný"/>
    <w:basedOn w:val="Nadpis4"/>
    <w:next w:val="Normln"/>
    <w:rsid w:val="00173B2A"/>
    <w:pPr>
      <w:keepNext/>
      <w:widowControl/>
      <w:tabs>
        <w:tab w:val="clear" w:pos="864"/>
      </w:tabs>
      <w:spacing w:before="360" w:after="180"/>
      <w:ind w:left="1728" w:hanging="651"/>
      <w:jc w:val="both"/>
    </w:pPr>
    <w:rPr>
      <w:rFonts w:ascii="Times New Roman" w:hAnsi="Times New Roman"/>
      <w:b/>
      <w:i w:val="0"/>
      <w:color w:val="auto"/>
    </w:rPr>
  </w:style>
  <w:style w:type="character" w:customStyle="1" w:styleId="eaddress">
    <w:name w:val="eaddress"/>
    <w:basedOn w:val="Standardnpsmoodstavce"/>
    <w:rsid w:val="00173B2A"/>
  </w:style>
  <w:style w:type="character" w:customStyle="1" w:styleId="searchwords">
    <w:name w:val="search_words"/>
    <w:basedOn w:val="Standardnpsmoodstavce"/>
    <w:rsid w:val="00173B2A"/>
  </w:style>
  <w:style w:type="character" w:customStyle="1" w:styleId="ZhlavChar">
    <w:name w:val="Záhlaví Char"/>
    <w:basedOn w:val="Standardnpsmoodstavce"/>
    <w:link w:val="Zhlav"/>
    <w:uiPriority w:val="99"/>
    <w:rsid w:val="00173B2A"/>
    <w:rPr>
      <w:sz w:val="24"/>
    </w:rPr>
  </w:style>
  <w:style w:type="paragraph" w:styleId="Odstavecseseznamem">
    <w:name w:val="List Paragraph"/>
    <w:basedOn w:val="Normln"/>
    <w:uiPriority w:val="34"/>
    <w:qFormat/>
    <w:rsid w:val="00173B2A"/>
    <w:pPr>
      <w:widowControl/>
      <w:spacing w:after="200" w:line="276" w:lineRule="auto"/>
      <w:ind w:left="720"/>
      <w:contextualSpacing/>
    </w:pPr>
    <w:rPr>
      <w:rFonts w:ascii="Calibri" w:eastAsia="Calibri" w:hAnsi="Calibri"/>
      <w:sz w:val="22"/>
      <w:szCs w:val="22"/>
      <w:lang w:eastAsia="en-US"/>
    </w:rPr>
  </w:style>
  <w:style w:type="paragraph" w:customStyle="1" w:styleId="NadpisA-B10">
    <w:name w:val="Nadpis A-B10"/>
    <w:basedOn w:val="Normln"/>
    <w:rsid w:val="00F96DDB"/>
    <w:pPr>
      <w:widowControl/>
      <w:spacing w:before="120"/>
      <w:ind w:left="283" w:hanging="283"/>
    </w:pPr>
    <w:rPr>
      <w:rFonts w:ascii="Arial" w:hAnsi="Arial"/>
      <w:b/>
      <w:sz w:val="20"/>
      <w:u w:val="single"/>
    </w:rPr>
  </w:style>
  <w:style w:type="character" w:customStyle="1" w:styleId="red-icon">
    <w:name w:val="red-icon"/>
    <w:basedOn w:val="Standardnpsmoodstavce"/>
    <w:rsid w:val="001F5668"/>
  </w:style>
  <w:style w:type="character" w:customStyle="1" w:styleId="zav">
    <w:name w:val="zav"/>
    <w:basedOn w:val="Standardnpsmoodstavce"/>
    <w:rsid w:val="00862AA1"/>
  </w:style>
  <w:style w:type="paragraph" w:styleId="Normlnweb">
    <w:name w:val="Normal (Web)"/>
    <w:basedOn w:val="Normln"/>
    <w:uiPriority w:val="99"/>
    <w:semiHidden/>
    <w:unhideWhenUsed/>
    <w:rsid w:val="00942A87"/>
    <w:pPr>
      <w:widowControl/>
      <w:spacing w:before="100" w:beforeAutospacing="1" w:after="100" w:afterAutospacing="1"/>
    </w:pPr>
    <w:rPr>
      <w:szCs w:val="24"/>
    </w:rPr>
  </w:style>
  <w:style w:type="character" w:customStyle="1" w:styleId="nowrap">
    <w:name w:val="nowrap"/>
    <w:basedOn w:val="Standardnpsmoodstavce"/>
    <w:rsid w:val="008631B0"/>
  </w:style>
  <w:style w:type="paragraph" w:customStyle="1" w:styleId="StylOdrkaVlevo159cm">
    <w:name w:val="Styl Odrážka + Vlevo:  159 cm"/>
    <w:basedOn w:val="Normln"/>
    <w:rsid w:val="00946192"/>
    <w:pPr>
      <w:widowControl/>
      <w:numPr>
        <w:numId w:val="13"/>
      </w:numPr>
      <w:tabs>
        <w:tab w:val="left" w:pos="868"/>
      </w:tabs>
      <w:spacing w:after="60"/>
      <w:jc w:val="both"/>
    </w:pPr>
    <w:rPr>
      <w:rFonts w:ascii="Arial" w:hAnsi="Arial"/>
      <w:sz w:val="22"/>
      <w:lang w:val="de-AT" w:eastAsia="de-DE"/>
    </w:rPr>
  </w:style>
  <w:style w:type="paragraph" w:customStyle="1" w:styleId="text">
    <w:name w:val="text"/>
    <w:rsid w:val="002A215E"/>
    <w:pPr>
      <w:spacing w:before="120" w:line="360" w:lineRule="auto"/>
      <w:jc w:val="both"/>
    </w:pPr>
    <w:rPr>
      <w:sz w:val="24"/>
    </w:rPr>
  </w:style>
  <w:style w:type="character" w:customStyle="1" w:styleId="ZpatChar">
    <w:name w:val="Zápatí Char"/>
    <w:basedOn w:val="Standardnpsmoodstavce"/>
    <w:link w:val="Zpat"/>
    <w:uiPriority w:val="99"/>
    <w:rsid w:val="004420BC"/>
  </w:style>
  <w:style w:type="character" w:styleId="Zdraznn">
    <w:name w:val="Emphasis"/>
    <w:basedOn w:val="Standardnpsmoodstavce"/>
    <w:uiPriority w:val="20"/>
    <w:qFormat/>
    <w:rsid w:val="00A157AC"/>
    <w:rPr>
      <w:i/>
      <w:iCs/>
    </w:rPr>
  </w:style>
  <w:style w:type="character" w:customStyle="1" w:styleId="apple-converted-space">
    <w:name w:val="apple-converted-space"/>
    <w:basedOn w:val="Standardnpsmoodstavce"/>
    <w:rsid w:val="00EE0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77891">
      <w:bodyDiv w:val="1"/>
      <w:marLeft w:val="0"/>
      <w:marRight w:val="0"/>
      <w:marTop w:val="0"/>
      <w:marBottom w:val="0"/>
      <w:divBdr>
        <w:top w:val="none" w:sz="0" w:space="0" w:color="auto"/>
        <w:left w:val="none" w:sz="0" w:space="0" w:color="auto"/>
        <w:bottom w:val="none" w:sz="0" w:space="0" w:color="auto"/>
        <w:right w:val="none" w:sz="0" w:space="0" w:color="auto"/>
      </w:divBdr>
    </w:div>
    <w:div w:id="2014214359">
      <w:bodyDiv w:val="1"/>
      <w:marLeft w:val="0"/>
      <w:marRight w:val="0"/>
      <w:marTop w:val="0"/>
      <w:marBottom w:val="0"/>
      <w:divBdr>
        <w:top w:val="none" w:sz="0" w:space="0" w:color="auto"/>
        <w:left w:val="none" w:sz="0" w:space="0" w:color="auto"/>
        <w:bottom w:val="none" w:sz="0" w:space="0" w:color="auto"/>
        <w:right w:val="none" w:sz="0" w:space="0" w:color="auto"/>
      </w:divBdr>
    </w:div>
    <w:div w:id="2036690462">
      <w:bodyDiv w:val="1"/>
      <w:marLeft w:val="0"/>
      <w:marRight w:val="0"/>
      <w:marTop w:val="0"/>
      <w:marBottom w:val="0"/>
      <w:divBdr>
        <w:top w:val="none" w:sz="0" w:space="0" w:color="auto"/>
        <w:left w:val="none" w:sz="0" w:space="0" w:color="auto"/>
        <w:bottom w:val="none" w:sz="0" w:space="0" w:color="auto"/>
        <w:right w:val="none" w:sz="0" w:space="0" w:color="auto"/>
      </w:divBdr>
      <w:divsChild>
        <w:div w:id="1851019129">
          <w:marLeft w:val="0"/>
          <w:marRight w:val="0"/>
          <w:marTop w:val="0"/>
          <w:marBottom w:val="0"/>
          <w:divBdr>
            <w:top w:val="none" w:sz="0" w:space="0" w:color="auto"/>
            <w:left w:val="none" w:sz="0" w:space="0" w:color="auto"/>
            <w:bottom w:val="none" w:sz="0" w:space="0" w:color="auto"/>
            <w:right w:val="none" w:sz="0" w:space="0" w:color="auto"/>
          </w:divBdr>
          <w:divsChild>
            <w:div w:id="1890720215">
              <w:marLeft w:val="0"/>
              <w:marRight w:val="0"/>
              <w:marTop w:val="0"/>
              <w:marBottom w:val="0"/>
              <w:divBdr>
                <w:top w:val="single" w:sz="12" w:space="0" w:color="FFBF00"/>
                <w:left w:val="single" w:sz="12" w:space="0" w:color="FFBF00"/>
                <w:bottom w:val="single" w:sz="2" w:space="0" w:color="FFBF00"/>
                <w:right w:val="single" w:sz="2" w:space="0" w:color="FFBF00"/>
              </w:divBdr>
              <w:divsChild>
                <w:div w:id="306012436">
                  <w:marLeft w:val="0"/>
                  <w:marRight w:val="0"/>
                  <w:marTop w:val="0"/>
                  <w:marBottom w:val="0"/>
                  <w:divBdr>
                    <w:top w:val="none" w:sz="0" w:space="0" w:color="auto"/>
                    <w:left w:val="none" w:sz="0" w:space="0" w:color="auto"/>
                    <w:bottom w:val="none" w:sz="0" w:space="0" w:color="auto"/>
                    <w:right w:val="none" w:sz="0" w:space="0" w:color="auto"/>
                  </w:divBdr>
                  <w:divsChild>
                    <w:div w:id="1308820340">
                      <w:marLeft w:val="0"/>
                      <w:marRight w:val="0"/>
                      <w:marTop w:val="0"/>
                      <w:marBottom w:val="0"/>
                      <w:divBdr>
                        <w:top w:val="none" w:sz="0" w:space="0" w:color="auto"/>
                        <w:left w:val="none" w:sz="0" w:space="0" w:color="auto"/>
                        <w:bottom w:val="none" w:sz="0" w:space="0" w:color="auto"/>
                        <w:right w:val="none" w:sz="0" w:space="0" w:color="auto"/>
                      </w:divBdr>
                      <w:divsChild>
                        <w:div w:id="344214949">
                          <w:marLeft w:val="0"/>
                          <w:marRight w:val="0"/>
                          <w:marTop w:val="0"/>
                          <w:marBottom w:val="0"/>
                          <w:divBdr>
                            <w:top w:val="none" w:sz="0" w:space="0" w:color="auto"/>
                            <w:left w:val="none" w:sz="0" w:space="0" w:color="auto"/>
                            <w:bottom w:val="none" w:sz="0" w:space="0" w:color="auto"/>
                            <w:right w:val="none" w:sz="0" w:space="0" w:color="auto"/>
                          </w:divBdr>
                          <w:divsChild>
                            <w:div w:id="356273892">
                              <w:marLeft w:val="0"/>
                              <w:marRight w:val="0"/>
                              <w:marTop w:val="0"/>
                              <w:marBottom w:val="0"/>
                              <w:divBdr>
                                <w:top w:val="none" w:sz="0" w:space="0" w:color="auto"/>
                                <w:left w:val="none" w:sz="0" w:space="0" w:color="auto"/>
                                <w:bottom w:val="none" w:sz="0" w:space="0" w:color="auto"/>
                                <w:right w:val="none" w:sz="0" w:space="0" w:color="auto"/>
                              </w:divBdr>
                              <w:divsChild>
                                <w:div w:id="824127779">
                                  <w:marLeft w:val="0"/>
                                  <w:marRight w:val="0"/>
                                  <w:marTop w:val="0"/>
                                  <w:marBottom w:val="0"/>
                                  <w:divBdr>
                                    <w:top w:val="none" w:sz="0" w:space="0" w:color="auto"/>
                                    <w:left w:val="none" w:sz="0" w:space="0" w:color="auto"/>
                                    <w:bottom w:val="none" w:sz="0" w:space="0" w:color="auto"/>
                                    <w:right w:val="none" w:sz="0" w:space="0" w:color="auto"/>
                                  </w:divBdr>
                                  <w:divsChild>
                                    <w:div w:id="705327830">
                                      <w:marLeft w:val="0"/>
                                      <w:marRight w:val="0"/>
                                      <w:marTop w:val="0"/>
                                      <w:marBottom w:val="0"/>
                                      <w:divBdr>
                                        <w:top w:val="none" w:sz="0" w:space="0" w:color="auto"/>
                                        <w:left w:val="none" w:sz="0" w:space="0" w:color="auto"/>
                                        <w:bottom w:val="none" w:sz="0" w:space="0" w:color="auto"/>
                                        <w:right w:val="none" w:sz="0" w:space="0" w:color="auto"/>
                                      </w:divBdr>
                                      <w:divsChild>
                                        <w:div w:id="1950432772">
                                          <w:marLeft w:val="0"/>
                                          <w:marRight w:val="0"/>
                                          <w:marTop w:val="0"/>
                                          <w:marBottom w:val="0"/>
                                          <w:divBdr>
                                            <w:top w:val="none" w:sz="0" w:space="0" w:color="auto"/>
                                            <w:left w:val="none" w:sz="0" w:space="0" w:color="auto"/>
                                            <w:bottom w:val="none" w:sz="0" w:space="0" w:color="auto"/>
                                            <w:right w:val="none" w:sz="0" w:space="0" w:color="auto"/>
                                          </w:divBdr>
                                          <w:divsChild>
                                            <w:div w:id="9921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243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tarosta@jevisovice.cz"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5F55D-4624-484D-9BA3-34553BB62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5753</Words>
  <Characters>33947</Characters>
  <Application>Microsoft Macintosh Word</Application>
  <DocSecurity>0</DocSecurity>
  <Lines>282</Lines>
  <Paragraphs>79</Paragraphs>
  <ScaleCrop>false</ScaleCrop>
  <HeadingPairs>
    <vt:vector size="2" baseType="variant">
      <vt:variant>
        <vt:lpstr>Oslovení</vt:lpstr>
      </vt:variant>
      <vt:variant>
        <vt:i4>1</vt:i4>
      </vt:variant>
    </vt:vector>
  </HeadingPairs>
  <TitlesOfParts>
    <vt:vector size="1" baseType="lpstr">
      <vt:lpstr>Struktura Českých stavebních standardů v oblasti uzavírání smluv</vt:lpstr>
    </vt:vector>
  </TitlesOfParts>
  <Company>Microsoft</Company>
  <LinksUpToDate>false</LinksUpToDate>
  <CharactersWithSpaces>39621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Struktura Českých stavebních standardů v oblasti uzavírání smluv</dc:title>
  <dc:creator>Bc Jan Husák</dc:creator>
  <cp:lastModifiedBy>Jan Husák</cp:lastModifiedBy>
  <cp:revision>4</cp:revision>
  <cp:lastPrinted>2016-01-21T13:18:00Z</cp:lastPrinted>
  <dcterms:created xsi:type="dcterms:W3CDTF">2017-04-12T07:17:00Z</dcterms:created>
  <dcterms:modified xsi:type="dcterms:W3CDTF">2017-04-12T08:19:00Z</dcterms:modified>
</cp:coreProperties>
</file>