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0D60" w14:textId="77777777" w:rsidR="001E1377" w:rsidRDefault="001E1377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77DB6AE2" w14:textId="2DFCE103" w:rsidR="00334C46" w:rsidRPr="004D5E9B" w:rsidRDefault="008360E5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8"/>
          <w:szCs w:val="28"/>
        </w:rPr>
      </w:pPr>
      <w:r w:rsidRPr="004D5E9B">
        <w:rPr>
          <w:rFonts w:ascii="Verdana" w:hAnsi="Verdana"/>
          <w:b/>
          <w:bCs/>
          <w:sz w:val="28"/>
          <w:szCs w:val="28"/>
        </w:rPr>
        <w:t>Statut sociálního fondu</w:t>
      </w:r>
      <w:r w:rsidR="004D5E9B">
        <w:rPr>
          <w:rFonts w:ascii="Verdana" w:hAnsi="Verdana"/>
          <w:b/>
          <w:bCs/>
          <w:sz w:val="28"/>
          <w:szCs w:val="28"/>
        </w:rPr>
        <w:t xml:space="preserve"> města Jevišovice</w:t>
      </w:r>
    </w:p>
    <w:p w14:paraId="21542C6B" w14:textId="157AFB30" w:rsidR="008360E5" w:rsidRDefault="008360E5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2A0315B7" w14:textId="77777777" w:rsidR="001E1377" w:rsidRDefault="001E1377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E1BA7F3" w14:textId="464B18FE" w:rsidR="008360E5" w:rsidRDefault="008360E5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I.</w:t>
      </w:r>
    </w:p>
    <w:p w14:paraId="4A0A97FF" w14:textId="5364C693" w:rsidR="008360E5" w:rsidRDefault="008360E5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Zmocňovací ustanovení</w:t>
      </w:r>
    </w:p>
    <w:p w14:paraId="5C22DEFA" w14:textId="77777777" w:rsidR="001E1377" w:rsidRDefault="001E1377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3DBF85E7" w14:textId="77777777" w:rsidR="00663FAD" w:rsidRDefault="008360E5" w:rsidP="004D5E9B">
      <w:pPr>
        <w:pStyle w:val="Normlnweb"/>
        <w:spacing w:before="0" w:beforeAutospacing="0" w:after="0" w:afterAutospacing="0" w:line="288" w:lineRule="auto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Sociální fond je účelový peněžní fond, který město Jevišovice zakládá dle § 5 zák. 250/2000 o rozpočtových pravidlech územních rozpočtů ve znění pozdějších předpisů k zajištění kulturních a sociálních potřeb zaměstnanců města. </w:t>
      </w:r>
    </w:p>
    <w:p w14:paraId="009D8F9A" w14:textId="1C37195F" w:rsidR="008360E5" w:rsidRDefault="008360E5" w:rsidP="004D5E9B">
      <w:pPr>
        <w:pStyle w:val="Normlnweb"/>
        <w:spacing w:before="0" w:beforeAutospacing="0" w:after="0" w:afterAutospacing="0" w:line="288" w:lineRule="auto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Fond je určen zaměstnancům, kteří jsou v pracovním poměru k zaměstnavateli a uvolněný</w:t>
      </w:r>
      <w:r w:rsidR="00663FAD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 xml:space="preserve"> členům zastupitelstva (dále jen zaměstnancům), případně i rodinným příslušníkům, pokud je to výslovně uvedeno.</w:t>
      </w:r>
    </w:p>
    <w:p w14:paraId="08D51327" w14:textId="77777777" w:rsidR="00663FAD" w:rsidRDefault="00663FAD" w:rsidP="004D5E9B">
      <w:pPr>
        <w:pStyle w:val="Normlnweb"/>
        <w:spacing w:before="0" w:beforeAutospacing="0" w:after="0" w:afterAutospacing="0" w:line="288" w:lineRule="auto"/>
        <w:ind w:firstLine="708"/>
        <w:rPr>
          <w:rFonts w:ascii="Verdana" w:hAnsi="Verdana"/>
          <w:sz w:val="24"/>
          <w:szCs w:val="24"/>
        </w:rPr>
      </w:pPr>
    </w:p>
    <w:p w14:paraId="7404A990" w14:textId="33D49FA4" w:rsidR="008360E5" w:rsidRDefault="008360E5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II.</w:t>
      </w:r>
    </w:p>
    <w:p w14:paraId="71E9DD1D" w14:textId="40D0F40A" w:rsidR="008360E5" w:rsidRDefault="008360E5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Správa fondu</w:t>
      </w:r>
    </w:p>
    <w:p w14:paraId="2B2EE798" w14:textId="77777777" w:rsidR="001E1377" w:rsidRDefault="001E1377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7D42F6A3" w14:textId="09CDDDD8" w:rsidR="008360E5" w:rsidRDefault="008360E5" w:rsidP="00663FAD">
      <w:pPr>
        <w:pStyle w:val="Normlnweb"/>
        <w:spacing w:before="0" w:beforeAutospacing="0" w:after="0" w:afterAutospacing="0" w:line="288" w:lineRule="auto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Fond spravuje starosta města po konzultaci se zástupcem zaměstnanců.</w:t>
      </w:r>
    </w:p>
    <w:p w14:paraId="39C45780" w14:textId="3C5D8D89" w:rsidR="008360E5" w:rsidRDefault="008360E5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4B0F9917" w14:textId="73E3DF33" w:rsidR="008360E5" w:rsidRDefault="008360E5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III.</w:t>
      </w:r>
    </w:p>
    <w:p w14:paraId="3070D68E" w14:textId="41778264" w:rsidR="008360E5" w:rsidRDefault="008360E5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Tvorba a rozpočet fondu</w:t>
      </w:r>
    </w:p>
    <w:p w14:paraId="20D21DCE" w14:textId="77777777" w:rsidR="001E1377" w:rsidRDefault="001E1377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B2DB269" w14:textId="536789E2" w:rsidR="008360E5" w:rsidRDefault="008360E5" w:rsidP="00663FAD">
      <w:pPr>
        <w:pStyle w:val="Normlnweb"/>
        <w:spacing w:before="0" w:beforeAutospacing="0" w:after="0" w:afterAutospacing="0" w:line="288" w:lineRule="auto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Fond je tvořen přídělem finančních prostředků z rozpočtu města. Výše přídělu je určena ve výši </w:t>
      </w:r>
      <w:proofErr w:type="gramStart"/>
      <w:r>
        <w:rPr>
          <w:rFonts w:ascii="Verdana" w:hAnsi="Verdana"/>
          <w:sz w:val="24"/>
          <w:szCs w:val="24"/>
        </w:rPr>
        <w:t>4%</w:t>
      </w:r>
      <w:proofErr w:type="gramEnd"/>
      <w:r>
        <w:rPr>
          <w:rFonts w:ascii="Verdana" w:hAnsi="Verdana"/>
          <w:sz w:val="24"/>
          <w:szCs w:val="24"/>
        </w:rPr>
        <w:t xml:space="preserve"> z vyplacených hrubých mezd. Příděl finančních prostředků je nedílnou součástí ročního rozpočtu města v položkách běžných výdajů „činnosti místní správy“.</w:t>
      </w:r>
    </w:p>
    <w:p w14:paraId="46217273" w14:textId="77777777" w:rsidR="008360E5" w:rsidRDefault="008360E5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24EA309C" w14:textId="6F0EBD2D" w:rsidR="008360E5" w:rsidRDefault="008360E5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IV.</w:t>
      </w:r>
    </w:p>
    <w:p w14:paraId="4757A617" w14:textId="37CE3BC2" w:rsidR="008360E5" w:rsidRDefault="008360E5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Použití a výdaje rozpočtu fondu</w:t>
      </w:r>
    </w:p>
    <w:p w14:paraId="7DD745BC" w14:textId="77777777" w:rsidR="001E1377" w:rsidRDefault="001E1377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3DAAAA67" w14:textId="456AD378" w:rsidR="008360E5" w:rsidRDefault="008360E5" w:rsidP="00663FAD">
      <w:pPr>
        <w:pStyle w:val="Normlnweb"/>
        <w:spacing w:before="0" w:beforeAutospacing="0" w:after="0" w:afterAutospacing="0" w:line="288" w:lineRule="auto"/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Rozpočet fondu tvoří:</w:t>
      </w:r>
    </w:p>
    <w:p w14:paraId="24C3788C" w14:textId="217143AD" w:rsidR="008360E5" w:rsidRPr="00386CDD" w:rsidRDefault="00425080" w:rsidP="004D5E9B">
      <w:pPr>
        <w:pStyle w:val="Normlnweb"/>
        <w:numPr>
          <w:ilvl w:val="0"/>
          <w:numId w:val="1"/>
        </w:numPr>
        <w:spacing w:before="0" w:beforeAutospacing="0" w:after="0" w:afterAutospacing="0" w:line="288" w:lineRule="auto"/>
        <w:rPr>
          <w:rFonts w:ascii="Verdana" w:hAnsi="Verdana"/>
          <w:color w:val="FF0000"/>
          <w:sz w:val="24"/>
          <w:szCs w:val="24"/>
        </w:rPr>
      </w:pPr>
      <w:r w:rsidRPr="00386CDD">
        <w:rPr>
          <w:rFonts w:ascii="Verdana" w:hAnsi="Verdana"/>
          <w:color w:val="FF0000"/>
          <w:sz w:val="24"/>
          <w:szCs w:val="24"/>
        </w:rPr>
        <w:t>Příspěvek na stravování zaměstnanců</w:t>
      </w:r>
    </w:p>
    <w:p w14:paraId="2B256DAC" w14:textId="0273D8A2" w:rsidR="00425080" w:rsidRPr="00BD782A" w:rsidRDefault="00425080" w:rsidP="00DE5696">
      <w:pPr>
        <w:pStyle w:val="Normlnweb"/>
        <w:numPr>
          <w:ilvl w:val="0"/>
          <w:numId w:val="1"/>
        </w:numPr>
        <w:spacing w:before="0" w:beforeAutospacing="0" w:after="0" w:afterAutospacing="0" w:line="288" w:lineRule="auto"/>
        <w:rPr>
          <w:rFonts w:ascii="Verdana" w:hAnsi="Verdana"/>
          <w:color w:val="FF0000"/>
          <w:sz w:val="24"/>
          <w:szCs w:val="24"/>
        </w:rPr>
      </w:pPr>
      <w:r w:rsidRPr="00BD782A">
        <w:rPr>
          <w:rFonts w:ascii="Verdana" w:hAnsi="Verdana"/>
          <w:color w:val="FF0000"/>
          <w:sz w:val="24"/>
          <w:szCs w:val="24"/>
        </w:rPr>
        <w:t>Příspěvek na rekreaci</w:t>
      </w:r>
      <w:r w:rsidR="00BD782A" w:rsidRPr="00BD782A">
        <w:rPr>
          <w:rFonts w:ascii="Verdana" w:hAnsi="Verdana"/>
          <w:color w:val="FF0000"/>
          <w:sz w:val="24"/>
          <w:szCs w:val="24"/>
        </w:rPr>
        <w:t xml:space="preserve">, </w:t>
      </w:r>
      <w:r w:rsidRPr="00BD782A">
        <w:rPr>
          <w:rFonts w:ascii="Verdana" w:hAnsi="Verdana"/>
          <w:color w:val="FF0000"/>
          <w:sz w:val="24"/>
          <w:szCs w:val="24"/>
        </w:rPr>
        <w:t>na kulturní, vzdělávací a sportovní činnost</w:t>
      </w:r>
    </w:p>
    <w:p w14:paraId="479A6255" w14:textId="28EC31F3" w:rsidR="00425080" w:rsidRPr="00386CDD" w:rsidRDefault="00425080" w:rsidP="004D5E9B">
      <w:pPr>
        <w:pStyle w:val="Normlnweb"/>
        <w:numPr>
          <w:ilvl w:val="0"/>
          <w:numId w:val="1"/>
        </w:numPr>
        <w:spacing w:before="0" w:beforeAutospacing="0" w:after="0" w:afterAutospacing="0" w:line="288" w:lineRule="auto"/>
        <w:rPr>
          <w:rFonts w:ascii="Verdana" w:hAnsi="Verdana"/>
          <w:color w:val="FF0000"/>
          <w:sz w:val="24"/>
          <w:szCs w:val="24"/>
        </w:rPr>
      </w:pPr>
      <w:r w:rsidRPr="00386CDD">
        <w:rPr>
          <w:rFonts w:ascii="Verdana" w:hAnsi="Verdana"/>
          <w:color w:val="FF0000"/>
          <w:sz w:val="24"/>
          <w:szCs w:val="24"/>
        </w:rPr>
        <w:t>Sociální výpomoc a půjčky</w:t>
      </w:r>
    </w:p>
    <w:p w14:paraId="79E78F24" w14:textId="714C7723" w:rsidR="00425080" w:rsidRPr="00386CDD" w:rsidRDefault="00425080" w:rsidP="004D5E9B">
      <w:pPr>
        <w:pStyle w:val="Normlnweb"/>
        <w:numPr>
          <w:ilvl w:val="0"/>
          <w:numId w:val="1"/>
        </w:numPr>
        <w:spacing w:before="0" w:beforeAutospacing="0" w:after="0" w:afterAutospacing="0" w:line="288" w:lineRule="auto"/>
        <w:rPr>
          <w:rFonts w:ascii="Verdana" w:hAnsi="Verdana"/>
          <w:color w:val="FF0000"/>
          <w:sz w:val="24"/>
          <w:szCs w:val="24"/>
        </w:rPr>
      </w:pPr>
      <w:r w:rsidRPr="00386CDD">
        <w:rPr>
          <w:rFonts w:ascii="Verdana" w:hAnsi="Verdana"/>
          <w:color w:val="FF0000"/>
          <w:sz w:val="24"/>
          <w:szCs w:val="24"/>
        </w:rPr>
        <w:t>Příspěvek na penzijní a životní pojištění</w:t>
      </w:r>
    </w:p>
    <w:p w14:paraId="1D836DDB" w14:textId="469B2958" w:rsidR="00663FAD" w:rsidRDefault="00663FAD" w:rsidP="00663FAD">
      <w:pPr>
        <w:pStyle w:val="Normlnweb"/>
        <w:spacing w:before="0" w:beforeAutospacing="0" w:after="0" w:afterAutospacing="0" w:line="288" w:lineRule="auto"/>
        <w:ind w:left="720"/>
        <w:rPr>
          <w:rFonts w:ascii="Verdana" w:hAnsi="Verdana"/>
          <w:sz w:val="24"/>
          <w:szCs w:val="24"/>
        </w:rPr>
      </w:pPr>
    </w:p>
    <w:p w14:paraId="498DEC1C" w14:textId="64A7D186" w:rsidR="001E1377" w:rsidRDefault="001E1377" w:rsidP="00663FAD">
      <w:pPr>
        <w:pStyle w:val="Normlnweb"/>
        <w:spacing w:before="0" w:beforeAutospacing="0" w:after="0" w:afterAutospacing="0" w:line="288" w:lineRule="auto"/>
        <w:ind w:left="720"/>
        <w:rPr>
          <w:rFonts w:ascii="Verdana" w:hAnsi="Verdana"/>
          <w:sz w:val="24"/>
          <w:szCs w:val="24"/>
        </w:rPr>
      </w:pPr>
    </w:p>
    <w:p w14:paraId="151DFC57" w14:textId="3A665658" w:rsidR="001E1377" w:rsidRDefault="001E1377" w:rsidP="00663FAD">
      <w:pPr>
        <w:pStyle w:val="Normlnweb"/>
        <w:spacing w:before="0" w:beforeAutospacing="0" w:after="0" w:afterAutospacing="0" w:line="288" w:lineRule="auto"/>
        <w:ind w:left="720"/>
        <w:rPr>
          <w:rFonts w:ascii="Verdana" w:hAnsi="Verdana"/>
          <w:sz w:val="24"/>
          <w:szCs w:val="24"/>
        </w:rPr>
      </w:pPr>
    </w:p>
    <w:p w14:paraId="030B456A" w14:textId="6272A602" w:rsidR="001E1377" w:rsidRDefault="001E1377" w:rsidP="00663FAD">
      <w:pPr>
        <w:pStyle w:val="Normlnweb"/>
        <w:spacing w:before="0" w:beforeAutospacing="0" w:after="0" w:afterAutospacing="0" w:line="288" w:lineRule="auto"/>
        <w:ind w:left="720"/>
        <w:rPr>
          <w:rFonts w:ascii="Verdana" w:hAnsi="Verdana"/>
          <w:sz w:val="24"/>
          <w:szCs w:val="24"/>
        </w:rPr>
      </w:pPr>
    </w:p>
    <w:p w14:paraId="635784E7" w14:textId="77777777" w:rsidR="001E1377" w:rsidRDefault="001E1377" w:rsidP="00663FAD">
      <w:pPr>
        <w:pStyle w:val="Normlnweb"/>
        <w:spacing w:before="0" w:beforeAutospacing="0" w:after="0" w:afterAutospacing="0" w:line="288" w:lineRule="auto"/>
        <w:ind w:left="720"/>
        <w:rPr>
          <w:rFonts w:ascii="Verdana" w:hAnsi="Verdana"/>
          <w:sz w:val="24"/>
          <w:szCs w:val="24"/>
        </w:rPr>
      </w:pPr>
    </w:p>
    <w:p w14:paraId="15C34A07" w14:textId="62C544EB" w:rsidR="00425080" w:rsidRDefault="00425080" w:rsidP="004D5E9B">
      <w:pPr>
        <w:pStyle w:val="Normlnweb"/>
        <w:spacing w:before="0" w:beforeAutospacing="0" w:after="0" w:afterAutospacing="0" w:line="288" w:lineRule="auto"/>
        <w:ind w:left="72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V.</w:t>
      </w:r>
    </w:p>
    <w:p w14:paraId="7FFBA11E" w14:textId="2F926B29" w:rsidR="00425080" w:rsidRDefault="00425080" w:rsidP="004D5E9B">
      <w:pPr>
        <w:pStyle w:val="Normlnweb"/>
        <w:spacing w:before="0" w:beforeAutospacing="0" w:after="0" w:afterAutospacing="0" w:line="288" w:lineRule="auto"/>
        <w:ind w:left="72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Čerpání fondu</w:t>
      </w:r>
    </w:p>
    <w:p w14:paraId="1F25C42F" w14:textId="77777777" w:rsidR="001E1377" w:rsidRDefault="001E1377" w:rsidP="004D5E9B">
      <w:pPr>
        <w:pStyle w:val="Normlnweb"/>
        <w:spacing w:before="0" w:beforeAutospacing="0" w:after="0" w:afterAutospacing="0" w:line="288" w:lineRule="auto"/>
        <w:ind w:left="720"/>
        <w:jc w:val="center"/>
        <w:rPr>
          <w:rFonts w:ascii="Verdana" w:hAnsi="Verdana"/>
          <w:b/>
          <w:bCs/>
          <w:sz w:val="24"/>
          <w:szCs w:val="24"/>
        </w:rPr>
      </w:pPr>
    </w:p>
    <w:p w14:paraId="1802323B" w14:textId="78F8A504" w:rsidR="00425080" w:rsidRDefault="00425080" w:rsidP="00663FAD">
      <w:pPr>
        <w:pStyle w:val="Normlnweb"/>
        <w:spacing w:before="0" w:beforeAutospacing="0" w:after="0" w:afterAutospacing="0" w:line="288" w:lineRule="auto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Starosta města po projednání se zástupcem zaměstnanců rozhoduje o stanoveném přídělu do fondu a o jeho čerpání. O tvorbě a používání fondu se sestavuje rozpočet fondu.</w:t>
      </w:r>
    </w:p>
    <w:p w14:paraId="75DF785F" w14:textId="01C2B562" w:rsidR="00425080" w:rsidRDefault="00425080" w:rsidP="00663FAD">
      <w:pPr>
        <w:pStyle w:val="Normlnweb"/>
        <w:spacing w:before="0" w:beforeAutospacing="0" w:after="0" w:afterAutospacing="0" w:line="288" w:lineRule="auto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Prostředky fondu se vedou na samostatném účtu vedeném u ČS a.s., pobočka Jevišovice.</w:t>
      </w:r>
    </w:p>
    <w:p w14:paraId="134BC306" w14:textId="620D5B48" w:rsidR="00425080" w:rsidRDefault="00425080" w:rsidP="00663FAD">
      <w:pPr>
        <w:pStyle w:val="Normlnweb"/>
        <w:spacing w:before="0" w:beforeAutospacing="0" w:after="0" w:afterAutospacing="0" w:line="288" w:lineRule="auto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poskytování příspěvků a jiné plnění z fondu není právní nárok. Nevyčerpané prostředky a zdroje fondu se převádí do následujícího kalendářního roku.</w:t>
      </w:r>
    </w:p>
    <w:p w14:paraId="3573B22C" w14:textId="328713BB" w:rsidR="00425080" w:rsidRDefault="00425080" w:rsidP="004D5E9B">
      <w:pPr>
        <w:pStyle w:val="Normlnweb"/>
        <w:spacing w:before="0" w:beforeAutospacing="0" w:after="0" w:afterAutospacing="0" w:line="288" w:lineRule="auto"/>
        <w:ind w:left="720"/>
        <w:rPr>
          <w:rFonts w:ascii="Verdana" w:hAnsi="Verdana"/>
          <w:sz w:val="24"/>
          <w:szCs w:val="24"/>
        </w:rPr>
      </w:pPr>
    </w:p>
    <w:p w14:paraId="1D2C805A" w14:textId="5197E9BF" w:rsidR="00425080" w:rsidRDefault="00425080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VI.</w:t>
      </w:r>
    </w:p>
    <w:p w14:paraId="4F44C8D3" w14:textId="06E41313" w:rsidR="00425080" w:rsidRDefault="00425080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Příspěvek na stravování</w:t>
      </w:r>
    </w:p>
    <w:p w14:paraId="76BC64C4" w14:textId="77777777" w:rsidR="001E1377" w:rsidRDefault="001E1377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0D6FF930" w14:textId="7276784E" w:rsidR="00425080" w:rsidRDefault="00425080" w:rsidP="00663FAD">
      <w:pPr>
        <w:pStyle w:val="Normlnweb"/>
        <w:spacing w:before="0" w:beforeAutospacing="0" w:after="0" w:afterAutospacing="0" w:line="288" w:lineRule="auto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Město Jevišovice </w:t>
      </w:r>
      <w:r w:rsidR="003459C0">
        <w:rPr>
          <w:rFonts w:ascii="Verdana" w:hAnsi="Verdana"/>
          <w:sz w:val="24"/>
          <w:szCs w:val="24"/>
        </w:rPr>
        <w:t>od 1. 1. 2010 zajišťuje stravování zaměstnanců a uvolněných členů zastupitelstva prostřednictvím stravenek.</w:t>
      </w:r>
      <w:r>
        <w:rPr>
          <w:rFonts w:ascii="Verdana" w:hAnsi="Verdana"/>
          <w:sz w:val="24"/>
          <w:szCs w:val="24"/>
        </w:rPr>
        <w:t xml:space="preserve"> Město </w:t>
      </w:r>
      <w:r w:rsidR="003459C0">
        <w:rPr>
          <w:rFonts w:ascii="Verdana" w:hAnsi="Verdana"/>
          <w:sz w:val="24"/>
          <w:szCs w:val="24"/>
        </w:rPr>
        <w:t>přispívá z fondu na nákup stravenek</w:t>
      </w:r>
      <w:r>
        <w:rPr>
          <w:rFonts w:ascii="Verdana" w:hAnsi="Verdana"/>
          <w:sz w:val="24"/>
          <w:szCs w:val="24"/>
        </w:rPr>
        <w:t xml:space="preserve"> svým zaměstnancům ve výši 55% </w:t>
      </w:r>
      <w:r w:rsidR="003459C0">
        <w:rPr>
          <w:rFonts w:ascii="Verdana" w:hAnsi="Verdana"/>
          <w:sz w:val="24"/>
          <w:szCs w:val="24"/>
        </w:rPr>
        <w:t>hodnoty stravenky</w:t>
      </w:r>
      <w:r>
        <w:rPr>
          <w:rFonts w:ascii="Verdana" w:hAnsi="Verdana"/>
          <w:sz w:val="24"/>
          <w:szCs w:val="24"/>
        </w:rPr>
        <w:t>, pokud pracovní poměr se zaměstnancem je sjednán na dobu neurčitou. V případě, že je pracovní poměr sjednán na dobu určitou, příspěvek činí 4</w:t>
      </w:r>
      <w:r w:rsidR="003459C0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 xml:space="preserve">% </w:t>
      </w:r>
      <w:r w:rsidR="003459C0">
        <w:rPr>
          <w:rFonts w:ascii="Verdana" w:hAnsi="Verdana"/>
          <w:sz w:val="24"/>
          <w:szCs w:val="24"/>
        </w:rPr>
        <w:t>hodnoty stravenky</w:t>
      </w:r>
      <w:r>
        <w:rPr>
          <w:rFonts w:ascii="Verdana" w:hAnsi="Verdana"/>
          <w:sz w:val="24"/>
          <w:szCs w:val="24"/>
        </w:rPr>
        <w:t>.</w:t>
      </w:r>
    </w:p>
    <w:p w14:paraId="4623ECBB" w14:textId="3956F553" w:rsidR="00663FAD" w:rsidRDefault="003459C0" w:rsidP="00663FAD">
      <w:pPr>
        <w:pStyle w:val="Normlnweb"/>
        <w:spacing w:before="0" w:beforeAutospacing="0" w:after="0" w:afterAutospacing="0" w:line="288" w:lineRule="auto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Hodnota stravenky je </w:t>
      </w:r>
      <w:r w:rsidR="00386CDD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</w:rPr>
        <w:t xml:space="preserve">0,- Kč. </w:t>
      </w:r>
    </w:p>
    <w:p w14:paraId="45F24B76" w14:textId="561A3303" w:rsidR="003459C0" w:rsidRDefault="003459C0" w:rsidP="00663FAD">
      <w:pPr>
        <w:pStyle w:val="Normlnweb"/>
        <w:spacing w:before="0" w:beforeAutospacing="0" w:after="0" w:afterAutospacing="0" w:line="288" w:lineRule="auto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Vystavená faktura za nákup stravenek městem bude hrazena ze ZBÚ a následně z účtu ÚF bude přeposlána částka v hodnotě stravenek. Náklady spojené s nákupem stravenek jsou součástí rozpočtu města.</w:t>
      </w:r>
    </w:p>
    <w:p w14:paraId="3E5344B4" w14:textId="77777777" w:rsidR="003459C0" w:rsidRDefault="003459C0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54F113F9" w14:textId="3F982201" w:rsidR="003701F0" w:rsidRDefault="003701F0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7C097B29" w14:textId="21904527" w:rsidR="003701F0" w:rsidRDefault="003701F0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VII.</w:t>
      </w:r>
    </w:p>
    <w:p w14:paraId="272CE0C8" w14:textId="7FB81545" w:rsidR="004C1066" w:rsidRDefault="004C1066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7D1E9924" w14:textId="3216BE12" w:rsidR="004C1066" w:rsidRDefault="004C1066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Příspěvek na rekreaci</w:t>
      </w:r>
      <w:r w:rsidR="00BD782A">
        <w:rPr>
          <w:rFonts w:ascii="Verdana" w:hAnsi="Verdana"/>
          <w:b/>
          <w:bCs/>
          <w:sz w:val="24"/>
          <w:szCs w:val="24"/>
        </w:rPr>
        <w:t>,</w:t>
      </w:r>
      <w:r w:rsidR="00BD782A" w:rsidRPr="00BD782A">
        <w:rPr>
          <w:rFonts w:ascii="Verdana" w:hAnsi="Verdana"/>
          <w:b/>
          <w:bCs/>
          <w:sz w:val="24"/>
          <w:szCs w:val="24"/>
        </w:rPr>
        <w:t xml:space="preserve"> </w:t>
      </w:r>
      <w:r w:rsidR="00BD782A">
        <w:rPr>
          <w:rFonts w:ascii="Verdana" w:hAnsi="Verdana"/>
          <w:b/>
          <w:bCs/>
          <w:sz w:val="24"/>
          <w:szCs w:val="24"/>
        </w:rPr>
        <w:t>na kulturu, vzdělávání a tělovýchovu</w:t>
      </w:r>
    </w:p>
    <w:p w14:paraId="78FCE4D3" w14:textId="77777777" w:rsidR="001E1377" w:rsidRDefault="001E1377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28C5DA21" w14:textId="77777777" w:rsidR="00F7231B" w:rsidRDefault="00F7231B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653095F7" w14:textId="77777777" w:rsidR="001E1377" w:rsidRDefault="001E1377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47D3993E" w14:textId="7E30359C" w:rsidR="0036182C" w:rsidRDefault="0036182C" w:rsidP="00663FAD">
      <w:pPr>
        <w:pStyle w:val="Normlnweb"/>
        <w:spacing w:before="0" w:beforeAutospacing="0" w:after="0" w:afterAutospacing="0" w:line="288" w:lineRule="auto"/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 fondu lze přispívat zaměstnancům na:</w:t>
      </w:r>
    </w:p>
    <w:p w14:paraId="1B1B2DE9" w14:textId="77777777" w:rsidR="00BD782A" w:rsidRDefault="00BD782A" w:rsidP="00BD782A">
      <w:pPr>
        <w:pStyle w:val="Normlnweb"/>
        <w:spacing w:before="0" w:beforeAutospacing="0" w:after="0" w:afterAutospacing="0" w:line="288" w:lineRule="auto"/>
        <w:ind w:left="720"/>
        <w:rPr>
          <w:rFonts w:ascii="Verdana" w:hAnsi="Verdana"/>
          <w:sz w:val="24"/>
          <w:szCs w:val="24"/>
        </w:rPr>
      </w:pPr>
    </w:p>
    <w:p w14:paraId="0D430548" w14:textId="77777777" w:rsidR="00BD782A" w:rsidRDefault="00BD782A" w:rsidP="004D5E9B">
      <w:pPr>
        <w:pStyle w:val="Normlnweb"/>
        <w:numPr>
          <w:ilvl w:val="0"/>
          <w:numId w:val="4"/>
        </w:numPr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Rekreační pobyty, </w:t>
      </w:r>
    </w:p>
    <w:p w14:paraId="1A85ADA4" w14:textId="3E6A40C1" w:rsidR="0036182C" w:rsidRDefault="00AD4832" w:rsidP="004D5E9B">
      <w:pPr>
        <w:pStyle w:val="Normlnweb"/>
        <w:numPr>
          <w:ilvl w:val="0"/>
          <w:numId w:val="4"/>
        </w:numPr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Vstupenky na kulturní, vzdělávací a tělovýchovné akce,</w:t>
      </w:r>
    </w:p>
    <w:p w14:paraId="3ECC30FA" w14:textId="56EE4E0F" w:rsidR="00AD4832" w:rsidRDefault="00AD4832" w:rsidP="004D5E9B">
      <w:pPr>
        <w:pStyle w:val="Normlnweb"/>
        <w:numPr>
          <w:ilvl w:val="0"/>
          <w:numId w:val="4"/>
        </w:numPr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Kulturní, vzdělávací a tělovýchovné činnosti,</w:t>
      </w:r>
    </w:p>
    <w:p w14:paraId="0F356F37" w14:textId="453EFC2F" w:rsidR="00AD4832" w:rsidRDefault="00AD4832" w:rsidP="004D5E9B">
      <w:pPr>
        <w:pStyle w:val="Normlnweb"/>
        <w:numPr>
          <w:ilvl w:val="0"/>
          <w:numId w:val="4"/>
        </w:numPr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Dopravu na akce uvedené pod bodem a) a b)</w:t>
      </w:r>
      <w:r w:rsidR="004E3EBB">
        <w:rPr>
          <w:rFonts w:ascii="Verdana" w:hAnsi="Verdana"/>
          <w:sz w:val="24"/>
          <w:szCs w:val="24"/>
        </w:rPr>
        <w:t>.</w:t>
      </w:r>
    </w:p>
    <w:p w14:paraId="1C5D8140" w14:textId="77777777" w:rsidR="00663FAD" w:rsidRDefault="00663FAD" w:rsidP="00663FAD">
      <w:pPr>
        <w:pStyle w:val="Normlnweb"/>
        <w:spacing w:before="0" w:beforeAutospacing="0" w:after="0" w:afterAutospacing="0" w:line="288" w:lineRule="auto"/>
        <w:ind w:left="720"/>
        <w:rPr>
          <w:rFonts w:ascii="Verdana" w:hAnsi="Verdana"/>
          <w:sz w:val="24"/>
          <w:szCs w:val="24"/>
        </w:rPr>
      </w:pPr>
    </w:p>
    <w:p w14:paraId="1B6F82A1" w14:textId="507713E6" w:rsidR="004E3EBB" w:rsidRDefault="004E3EBB" w:rsidP="00663FAD">
      <w:pPr>
        <w:pStyle w:val="Normlnweb"/>
        <w:spacing w:before="0" w:beforeAutospacing="0" w:after="0" w:afterAutospacing="0" w:line="288" w:lineRule="auto"/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Příspěvek může každý zaměstnanec čerpat maximálně </w:t>
      </w:r>
      <w:r w:rsidR="00BD782A">
        <w:rPr>
          <w:rFonts w:ascii="Verdana" w:hAnsi="Verdana"/>
          <w:sz w:val="24"/>
          <w:szCs w:val="24"/>
        </w:rPr>
        <w:t xml:space="preserve">do výše 3000 za kalendářní rok. </w:t>
      </w:r>
    </w:p>
    <w:p w14:paraId="1D136970" w14:textId="5DD9E2C0" w:rsidR="00BD782A" w:rsidRDefault="00BD782A" w:rsidP="00BD782A">
      <w:pPr>
        <w:pStyle w:val="Normlnweb"/>
        <w:spacing w:before="0" w:beforeAutospacing="0" w:after="0" w:afterAutospacing="0" w:line="288" w:lineRule="auto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Nárok na tento příspěvek vzniká pouze zaměstnancům, kteří mají sjednán pracovní poměr na dobu neurčitou. </w:t>
      </w:r>
    </w:p>
    <w:p w14:paraId="034336F9" w14:textId="16B6C00A" w:rsidR="00BD782A" w:rsidRDefault="00BD782A" w:rsidP="00BD782A">
      <w:pPr>
        <w:pStyle w:val="Normlnweb"/>
        <w:spacing w:before="0" w:beforeAutospacing="0" w:after="0" w:afterAutospacing="0" w:line="288" w:lineRule="auto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 poskytnutí příspěvku musí zaměstnanec předložit doklad o zaplacení ceny viz a) až d).</w:t>
      </w:r>
    </w:p>
    <w:p w14:paraId="4772EAA4" w14:textId="52D49902" w:rsidR="004E3EBB" w:rsidRDefault="004E3EBB" w:rsidP="00663FAD">
      <w:pPr>
        <w:pStyle w:val="Normlnweb"/>
        <w:spacing w:before="0" w:beforeAutospacing="0" w:after="0" w:afterAutospacing="0" w:line="288" w:lineRule="auto"/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poskytnutí příspěvku rozhodne starosta města.</w:t>
      </w:r>
    </w:p>
    <w:p w14:paraId="40FEBA24" w14:textId="0737DDCF" w:rsidR="004E3EBB" w:rsidRDefault="004E3EBB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43893994" w14:textId="68FC0391" w:rsidR="004E3EBB" w:rsidRDefault="00BD782A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VIII</w:t>
      </w:r>
      <w:r w:rsidR="004E3EBB">
        <w:rPr>
          <w:rFonts w:ascii="Verdana" w:hAnsi="Verdana"/>
          <w:b/>
          <w:bCs/>
          <w:sz w:val="24"/>
          <w:szCs w:val="24"/>
        </w:rPr>
        <w:t>.</w:t>
      </w:r>
    </w:p>
    <w:p w14:paraId="0272CB12" w14:textId="13F61E44" w:rsidR="004E3EBB" w:rsidRDefault="004E3EBB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Sociální výpomoc a půjčky</w:t>
      </w:r>
    </w:p>
    <w:p w14:paraId="63F3E201" w14:textId="77777777" w:rsidR="001E1377" w:rsidRDefault="001E1377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4540B2EF" w14:textId="13BB39C2" w:rsidR="004E3EBB" w:rsidRDefault="004E3EBB" w:rsidP="00663FAD">
      <w:pPr>
        <w:pStyle w:val="Normlnweb"/>
        <w:spacing w:before="0" w:beforeAutospacing="0" w:after="0" w:afterAutospacing="0" w:line="288" w:lineRule="auto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Sociální výpomoc a půjčky z fondu lze poskytnout zaměstnancům v mimořádně závažných případech a při řešení složitých neočekávaných sociálních a životních situací. Sociální výpomoc může činit až </w:t>
      </w:r>
      <w:proofErr w:type="gramStart"/>
      <w:r w:rsidR="00BD782A">
        <w:rPr>
          <w:rFonts w:ascii="Verdana" w:hAnsi="Verdana"/>
          <w:sz w:val="24"/>
          <w:szCs w:val="24"/>
        </w:rPr>
        <w:t>15</w:t>
      </w:r>
      <w:r>
        <w:rPr>
          <w:rFonts w:ascii="Verdana" w:hAnsi="Verdana"/>
          <w:sz w:val="24"/>
          <w:szCs w:val="24"/>
        </w:rPr>
        <w:t>.000,-</w:t>
      </w:r>
      <w:proofErr w:type="gramEnd"/>
      <w:r>
        <w:rPr>
          <w:rFonts w:ascii="Verdana" w:hAnsi="Verdana"/>
          <w:sz w:val="24"/>
          <w:szCs w:val="24"/>
        </w:rPr>
        <w:t xml:space="preserve"> Kč.</w:t>
      </w:r>
    </w:p>
    <w:p w14:paraId="4C821F87" w14:textId="420A9391" w:rsidR="00BD782A" w:rsidRDefault="004E3EBB" w:rsidP="00BD782A">
      <w:pPr>
        <w:pStyle w:val="Normlnweb"/>
        <w:spacing w:before="0" w:beforeAutospacing="0" w:after="0" w:afterAutospacing="0" w:line="288" w:lineRule="auto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 základě písemné smlouvy lze zaměstnancům poskytnout k překlenutí tíživé finanční situace bezúročnou půjčku až do výše </w:t>
      </w:r>
      <w:proofErr w:type="gramStart"/>
      <w:r w:rsidR="00BD782A">
        <w:rPr>
          <w:rFonts w:ascii="Verdana" w:hAnsi="Verdana"/>
          <w:sz w:val="24"/>
          <w:szCs w:val="24"/>
        </w:rPr>
        <w:t>80</w:t>
      </w:r>
      <w:r>
        <w:rPr>
          <w:rFonts w:ascii="Verdana" w:hAnsi="Verdana"/>
          <w:sz w:val="24"/>
          <w:szCs w:val="24"/>
        </w:rPr>
        <w:t>.000,-</w:t>
      </w:r>
      <w:proofErr w:type="gramEnd"/>
      <w:r>
        <w:rPr>
          <w:rFonts w:ascii="Verdana" w:hAnsi="Verdana"/>
          <w:sz w:val="24"/>
          <w:szCs w:val="24"/>
        </w:rPr>
        <w:t xml:space="preserve"> Kč se splatností 5 let. </w:t>
      </w:r>
    </w:p>
    <w:p w14:paraId="00EE99A2" w14:textId="64B3459A" w:rsidR="004E3EBB" w:rsidRDefault="00663FAD" w:rsidP="00663FAD">
      <w:pPr>
        <w:pStyle w:val="Normlnweb"/>
        <w:spacing w:before="0" w:beforeAutospacing="0" w:after="0" w:afterAutospacing="0" w:line="288" w:lineRule="auto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4E3EBB">
        <w:rPr>
          <w:rFonts w:ascii="Verdana" w:hAnsi="Verdana"/>
          <w:sz w:val="24"/>
          <w:szCs w:val="24"/>
        </w:rPr>
        <w:t xml:space="preserve">V případě skončení pracovního poměru </w:t>
      </w:r>
      <w:r>
        <w:rPr>
          <w:rFonts w:ascii="Verdana" w:hAnsi="Verdana"/>
          <w:sz w:val="24"/>
          <w:szCs w:val="24"/>
        </w:rPr>
        <w:t>s městem</w:t>
      </w:r>
      <w:r w:rsidR="004E3EBB">
        <w:rPr>
          <w:rFonts w:ascii="Verdana" w:hAnsi="Verdana"/>
          <w:sz w:val="24"/>
          <w:szCs w:val="24"/>
        </w:rPr>
        <w:t xml:space="preserve"> Jevišovice je půjčka splatná do 6 měsíců od skončení pracovního poměru.</w:t>
      </w:r>
    </w:p>
    <w:p w14:paraId="19CF7BA4" w14:textId="0807A010" w:rsidR="004E3EBB" w:rsidRDefault="004E3EBB" w:rsidP="00663FAD">
      <w:pPr>
        <w:pStyle w:val="Normlnweb"/>
        <w:spacing w:before="0" w:beforeAutospacing="0" w:after="0" w:afterAutospacing="0" w:line="288" w:lineRule="auto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poskytnutí výpomoci rozhodne starosta města.</w:t>
      </w:r>
    </w:p>
    <w:p w14:paraId="27943A7D" w14:textId="1E322F42" w:rsidR="004E3EBB" w:rsidRDefault="004E3EBB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064BCA3A" w14:textId="77777777" w:rsidR="001E1377" w:rsidRDefault="001E1377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0AA0CEC8" w14:textId="562A45AB" w:rsidR="004E3EBB" w:rsidRDefault="00BD782A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</w:t>
      </w:r>
      <w:r w:rsidR="004E3EBB">
        <w:rPr>
          <w:rFonts w:ascii="Verdana" w:hAnsi="Verdana"/>
          <w:b/>
          <w:bCs/>
          <w:sz w:val="24"/>
          <w:szCs w:val="24"/>
        </w:rPr>
        <w:t>X.</w:t>
      </w:r>
    </w:p>
    <w:p w14:paraId="5E17E3CF" w14:textId="76D305D6" w:rsidR="003459C0" w:rsidRDefault="003459C0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Životní a penzijní pojištění</w:t>
      </w:r>
    </w:p>
    <w:p w14:paraId="1893D7DC" w14:textId="77777777" w:rsidR="001E1377" w:rsidRDefault="001E1377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3210497D" w14:textId="641A863B" w:rsidR="003459C0" w:rsidRDefault="003459C0" w:rsidP="001E1377">
      <w:pPr>
        <w:pStyle w:val="Normlnweb"/>
        <w:spacing w:before="0" w:beforeAutospacing="0" w:after="0" w:afterAutospacing="0" w:line="288" w:lineRule="auto"/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 fondu lze přispívat na:</w:t>
      </w:r>
    </w:p>
    <w:p w14:paraId="689C6E68" w14:textId="3671315A" w:rsidR="003459C0" w:rsidRDefault="003459C0" w:rsidP="004D5E9B">
      <w:pPr>
        <w:pStyle w:val="Normlnweb"/>
        <w:numPr>
          <w:ilvl w:val="0"/>
          <w:numId w:val="7"/>
        </w:numPr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Penzijní připojištění se státním příspěvkem</w:t>
      </w:r>
    </w:p>
    <w:p w14:paraId="2F7F18F9" w14:textId="366E57B4" w:rsidR="003459C0" w:rsidRDefault="003459C0" w:rsidP="004D5E9B">
      <w:pPr>
        <w:pStyle w:val="Normlnweb"/>
        <w:numPr>
          <w:ilvl w:val="0"/>
          <w:numId w:val="7"/>
        </w:numPr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Životní pojištění</w:t>
      </w:r>
    </w:p>
    <w:p w14:paraId="422773ED" w14:textId="35A2D81A" w:rsidR="003459C0" w:rsidRDefault="003459C0" w:rsidP="001E1377">
      <w:pPr>
        <w:pStyle w:val="Normlnweb"/>
        <w:spacing w:before="0" w:beforeAutospacing="0" w:after="0" w:afterAutospacing="0" w:line="288" w:lineRule="auto"/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 fondu nelze přispívat poživatelům starobního důchodu, kteří v organizaci nepracují.</w:t>
      </w:r>
    </w:p>
    <w:p w14:paraId="43493197" w14:textId="09389F36" w:rsidR="003459C0" w:rsidRDefault="003459C0" w:rsidP="001E1377">
      <w:pPr>
        <w:pStyle w:val="Normlnweb"/>
        <w:spacing w:before="0" w:beforeAutospacing="0" w:after="0" w:afterAutospacing="0" w:line="288" w:lineRule="auto"/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poskytnutí příspěvku rozhodne starosta města.</w:t>
      </w:r>
    </w:p>
    <w:p w14:paraId="5C408BEB" w14:textId="3344A424" w:rsidR="003459C0" w:rsidRDefault="003459C0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7095AC30" w14:textId="2BE160B3" w:rsidR="003459C0" w:rsidRDefault="003459C0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XIII.</w:t>
      </w:r>
    </w:p>
    <w:p w14:paraId="38FB92AB" w14:textId="7ACCC2CC" w:rsidR="003459C0" w:rsidRDefault="003459C0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Závěrečná ustanovení</w:t>
      </w:r>
    </w:p>
    <w:p w14:paraId="1C5A0EF0" w14:textId="77777777" w:rsidR="001E1377" w:rsidRDefault="001E1377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694902AC" w14:textId="312DADF9" w:rsidR="003459C0" w:rsidRDefault="003459C0" w:rsidP="001E1377">
      <w:pPr>
        <w:pStyle w:val="Normlnweb"/>
        <w:spacing w:before="0" w:beforeAutospacing="0" w:after="0" w:afterAutospacing="0" w:line="288" w:lineRule="auto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případných výjimkách z pravidel statutu sociálního fondu rozhoduje starosta po projednání se zástupcem zaměstnanců.</w:t>
      </w:r>
    </w:p>
    <w:p w14:paraId="4077EE8B" w14:textId="0B1F4885" w:rsidR="003459C0" w:rsidRDefault="003459C0" w:rsidP="001E1377">
      <w:pPr>
        <w:pStyle w:val="Normlnweb"/>
        <w:spacing w:before="0" w:beforeAutospacing="0" w:after="0" w:afterAutospacing="0" w:line="288" w:lineRule="auto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Práva a povinnosti vyplývající z tohoto statutu ve prospěch zaměstnanců mohou požívat také členové zastupitelstva, pokud jsou pro výkon funkce uvolněni.</w:t>
      </w:r>
    </w:p>
    <w:p w14:paraId="3B78BAC8" w14:textId="122B753D" w:rsidR="003459C0" w:rsidRDefault="003459C0" w:rsidP="001E1377">
      <w:pPr>
        <w:pStyle w:val="Normlnweb"/>
        <w:spacing w:before="0" w:beforeAutospacing="0" w:after="0" w:afterAutospacing="0" w:line="288" w:lineRule="auto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Prostředky fondu vytvořené a závazky a pohledávky za fondem vzniklé před účinností se považují za prostředky statutu fondu a za závazky a pohledávky fondu.</w:t>
      </w:r>
    </w:p>
    <w:p w14:paraId="283D6513" w14:textId="77777777" w:rsidR="001E1377" w:rsidRDefault="001E1377" w:rsidP="001E1377">
      <w:pPr>
        <w:pStyle w:val="Normlnweb"/>
        <w:spacing w:before="0" w:beforeAutospacing="0" w:after="0" w:afterAutospacing="0" w:line="288" w:lineRule="auto"/>
        <w:ind w:firstLine="708"/>
        <w:rPr>
          <w:rFonts w:ascii="Verdana" w:hAnsi="Verdana"/>
          <w:sz w:val="24"/>
          <w:szCs w:val="24"/>
        </w:rPr>
      </w:pPr>
    </w:p>
    <w:p w14:paraId="5B96E5E4" w14:textId="5996C9C6" w:rsidR="003459C0" w:rsidRDefault="003459C0" w:rsidP="001E1377">
      <w:pPr>
        <w:pStyle w:val="Normlnweb"/>
        <w:spacing w:before="0" w:beforeAutospacing="0" w:after="0" w:afterAutospacing="0" w:line="288" w:lineRule="auto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Statut fondu nabývá účinnosti dnem 1. 6. </w:t>
      </w:r>
      <w:r w:rsidR="00386CDD">
        <w:rPr>
          <w:rFonts w:ascii="Verdana" w:hAnsi="Verdana"/>
          <w:sz w:val="24"/>
          <w:szCs w:val="24"/>
        </w:rPr>
        <w:t>2019</w:t>
      </w:r>
    </w:p>
    <w:p w14:paraId="35498A46" w14:textId="614A6B68" w:rsidR="003459C0" w:rsidRDefault="003459C0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7F0755A9" w14:textId="576E2F47" w:rsidR="003459C0" w:rsidRDefault="003459C0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39188C70" w14:textId="565B616B" w:rsidR="003459C0" w:rsidRDefault="003459C0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0AB525B5" w14:textId="62745071" w:rsidR="001E1377" w:rsidRDefault="001E1377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233EE807" w14:textId="77777777" w:rsidR="001E1377" w:rsidRDefault="001E1377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405C8C31" w14:textId="5A098D19" w:rsidR="003459C0" w:rsidRDefault="003459C0" w:rsidP="001E1377">
      <w:pPr>
        <w:pStyle w:val="Normlnweb"/>
        <w:spacing w:before="0" w:beforeAutospacing="0" w:after="0" w:afterAutospacing="0" w:line="288" w:lineRule="auto"/>
        <w:ind w:left="4956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</w:t>
      </w:r>
    </w:p>
    <w:p w14:paraId="3B76DD16" w14:textId="31F8B9CE" w:rsidR="003459C0" w:rsidRPr="003459C0" w:rsidRDefault="001E1377" w:rsidP="001E1377">
      <w:pPr>
        <w:pStyle w:val="Normlnweb"/>
        <w:spacing w:before="0" w:beforeAutospacing="0" w:after="0" w:afterAutospacing="0" w:line="288" w:lineRule="auto"/>
        <w:ind w:left="5664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3459C0">
        <w:rPr>
          <w:rFonts w:ascii="Verdana" w:hAnsi="Verdana"/>
          <w:sz w:val="24"/>
          <w:szCs w:val="24"/>
        </w:rPr>
        <w:t>tarosta města</w:t>
      </w:r>
    </w:p>
    <w:p w14:paraId="6B59D6E3" w14:textId="77777777" w:rsidR="003459C0" w:rsidRPr="003459C0" w:rsidRDefault="003459C0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1CE7B659" w14:textId="77777777" w:rsidR="003459C0" w:rsidRPr="004E3EBB" w:rsidRDefault="003459C0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3BB42FF6" w14:textId="77777777" w:rsidR="004E3EBB" w:rsidRDefault="004E3EBB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7DD85C38" w14:textId="77777777" w:rsidR="004E3EBB" w:rsidRPr="004E3EBB" w:rsidRDefault="004E3EBB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054502CE" w14:textId="77777777" w:rsidR="004E3EBB" w:rsidRPr="0036182C" w:rsidRDefault="004E3EBB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6D134499" w14:textId="77777777" w:rsidR="004C7773" w:rsidRPr="004C1066" w:rsidRDefault="004C7773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5414F63F" w14:textId="77777777" w:rsidR="004C1066" w:rsidRPr="003701F0" w:rsidRDefault="004C1066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4A5D6571" w14:textId="77777777" w:rsidR="003701F0" w:rsidRDefault="003701F0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38BF81C0" w14:textId="77777777" w:rsidR="003701F0" w:rsidRPr="00425080" w:rsidRDefault="003701F0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030CCD4C" w14:textId="77777777" w:rsidR="00425080" w:rsidRPr="00425080" w:rsidRDefault="00425080" w:rsidP="004D5E9B">
      <w:pPr>
        <w:pStyle w:val="Normlnweb"/>
        <w:spacing w:before="0" w:beforeAutospacing="0" w:after="0" w:afterAutospacing="0" w:line="288" w:lineRule="auto"/>
        <w:ind w:left="720"/>
        <w:rPr>
          <w:rFonts w:ascii="Verdana" w:hAnsi="Verdana"/>
          <w:sz w:val="24"/>
          <w:szCs w:val="24"/>
        </w:rPr>
      </w:pPr>
    </w:p>
    <w:p w14:paraId="007162B9" w14:textId="77777777" w:rsidR="00425080" w:rsidRDefault="00425080" w:rsidP="004D5E9B">
      <w:pPr>
        <w:pStyle w:val="Normlnweb"/>
        <w:spacing w:before="0" w:beforeAutospacing="0" w:after="0" w:afterAutospacing="0" w:line="288" w:lineRule="auto"/>
        <w:ind w:left="720"/>
        <w:rPr>
          <w:rFonts w:ascii="Verdana" w:hAnsi="Verdana"/>
          <w:sz w:val="24"/>
          <w:szCs w:val="24"/>
        </w:rPr>
      </w:pPr>
    </w:p>
    <w:p w14:paraId="746C0670" w14:textId="77777777" w:rsidR="00425080" w:rsidRDefault="00425080" w:rsidP="004D5E9B">
      <w:pPr>
        <w:pStyle w:val="Normlnweb"/>
        <w:spacing w:before="0" w:beforeAutospacing="0" w:after="0" w:afterAutospacing="0" w:line="288" w:lineRule="auto"/>
        <w:ind w:left="720"/>
        <w:rPr>
          <w:rFonts w:ascii="Verdana" w:hAnsi="Verdana"/>
          <w:sz w:val="24"/>
          <w:szCs w:val="24"/>
        </w:rPr>
      </w:pPr>
    </w:p>
    <w:p w14:paraId="6D363A75" w14:textId="77777777" w:rsidR="00425080" w:rsidRPr="008360E5" w:rsidRDefault="00425080" w:rsidP="004D5E9B">
      <w:pPr>
        <w:pStyle w:val="Normlnweb"/>
        <w:spacing w:before="0" w:beforeAutospacing="0" w:after="0" w:afterAutospacing="0" w:line="288" w:lineRule="auto"/>
        <w:ind w:left="720"/>
        <w:rPr>
          <w:rFonts w:ascii="Verdana" w:hAnsi="Verdana"/>
          <w:sz w:val="24"/>
          <w:szCs w:val="24"/>
        </w:rPr>
      </w:pPr>
    </w:p>
    <w:p w14:paraId="05122A37" w14:textId="77777777" w:rsidR="008360E5" w:rsidRPr="008360E5" w:rsidRDefault="008360E5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6C0B97E9" w14:textId="77777777" w:rsidR="008360E5" w:rsidRPr="008360E5" w:rsidRDefault="008360E5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p w14:paraId="596DB5AF" w14:textId="77777777" w:rsidR="008360E5" w:rsidRDefault="008360E5" w:rsidP="004D5E9B">
      <w:pPr>
        <w:pStyle w:val="Normlnweb"/>
        <w:spacing w:before="0" w:beforeAutospacing="0" w:after="0" w:afterAutospacing="0" w:line="288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2170FD7D" w14:textId="77777777" w:rsidR="008360E5" w:rsidRPr="008360E5" w:rsidRDefault="008360E5" w:rsidP="004D5E9B">
      <w:pPr>
        <w:pStyle w:val="Normlnweb"/>
        <w:spacing w:before="0" w:beforeAutospacing="0" w:after="0" w:afterAutospacing="0" w:line="288" w:lineRule="auto"/>
        <w:rPr>
          <w:rFonts w:ascii="Verdana" w:hAnsi="Verdana"/>
          <w:sz w:val="24"/>
          <w:szCs w:val="24"/>
        </w:rPr>
      </w:pPr>
    </w:p>
    <w:sectPr w:rsidR="008360E5" w:rsidRPr="008360E5" w:rsidSect="0042508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90575"/>
    <w:multiLevelType w:val="hybridMultilevel"/>
    <w:tmpl w:val="993CFA6C"/>
    <w:lvl w:ilvl="0" w:tplc="1F7EA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A3F00"/>
    <w:multiLevelType w:val="hybridMultilevel"/>
    <w:tmpl w:val="6EFE73B6"/>
    <w:lvl w:ilvl="0" w:tplc="70920328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A4BDD"/>
    <w:multiLevelType w:val="hybridMultilevel"/>
    <w:tmpl w:val="3DFE8D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5641"/>
    <w:multiLevelType w:val="hybridMultilevel"/>
    <w:tmpl w:val="1F380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10541"/>
    <w:multiLevelType w:val="hybridMultilevel"/>
    <w:tmpl w:val="1F02E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D266A"/>
    <w:multiLevelType w:val="hybridMultilevel"/>
    <w:tmpl w:val="EDFA4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733DD"/>
    <w:multiLevelType w:val="hybridMultilevel"/>
    <w:tmpl w:val="C8AAC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B9"/>
    <w:rsid w:val="001E1377"/>
    <w:rsid w:val="00334C46"/>
    <w:rsid w:val="003459C0"/>
    <w:rsid w:val="0036182C"/>
    <w:rsid w:val="003701F0"/>
    <w:rsid w:val="00386CDD"/>
    <w:rsid w:val="00425080"/>
    <w:rsid w:val="004C1066"/>
    <w:rsid w:val="004C7773"/>
    <w:rsid w:val="004D5E9B"/>
    <w:rsid w:val="004E3EBB"/>
    <w:rsid w:val="00562CB4"/>
    <w:rsid w:val="006025B9"/>
    <w:rsid w:val="00615685"/>
    <w:rsid w:val="00663FAD"/>
    <w:rsid w:val="008360E5"/>
    <w:rsid w:val="00AD4832"/>
    <w:rsid w:val="00B93085"/>
    <w:rsid w:val="00BD782A"/>
    <w:rsid w:val="00D50810"/>
    <w:rsid w:val="00DE5696"/>
    <w:rsid w:val="00F7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BB59"/>
  <w15:chartTrackingRefBased/>
  <w15:docId w15:val="{7F54578E-F14F-429C-A87F-ECFB3AEC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4C4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</dc:creator>
  <cp:keywords/>
  <dc:description/>
  <cp:lastModifiedBy>ntb</cp:lastModifiedBy>
  <cp:revision>2</cp:revision>
  <cp:lastPrinted>2021-01-20T09:23:00Z</cp:lastPrinted>
  <dcterms:created xsi:type="dcterms:W3CDTF">2021-01-20T09:24:00Z</dcterms:created>
  <dcterms:modified xsi:type="dcterms:W3CDTF">2021-01-20T09:24:00Z</dcterms:modified>
</cp:coreProperties>
</file>